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B819" w14:textId="77777777" w:rsidR="000D45D0" w:rsidRDefault="000D45D0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082C6C94" w14:textId="6A018C16" w:rsidR="000D45D0" w:rsidRDefault="001F14AA">
      <w:pPr>
        <w:tabs>
          <w:tab w:val="left" w:pos="6910"/>
        </w:tabs>
        <w:spacing w:line="200" w:lineRule="atLeast"/>
        <w:ind w:left="5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5"/>
          <w:sz w:val="20"/>
        </w:rPr>
        <w:drawing>
          <wp:inline distT="0" distB="0" distL="0" distR="0" wp14:anchorId="58425EEB" wp14:editId="0540429A">
            <wp:extent cx="2028825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D47D0A3" wp14:editId="171BA3A8">
            <wp:extent cx="1362517" cy="8229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517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E26E9" w14:textId="77777777" w:rsidR="000D45D0" w:rsidRDefault="000D45D0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70377482" w14:textId="58A968AF" w:rsidR="000D45D0" w:rsidRDefault="001F14AA">
      <w:pPr>
        <w:spacing w:before="15" w:line="480" w:lineRule="exact"/>
        <w:ind w:left="4061" w:right="367" w:hanging="3538"/>
        <w:rPr>
          <w:rFonts w:ascii="Calibri"/>
          <w:b/>
          <w:spacing w:val="-1"/>
          <w:sz w:val="40"/>
        </w:rPr>
      </w:pPr>
      <w:r>
        <w:rPr>
          <w:rFonts w:ascii="Calibri"/>
          <w:b/>
          <w:spacing w:val="-1"/>
          <w:sz w:val="40"/>
        </w:rPr>
        <w:t>OAND</w:t>
      </w:r>
      <w:r>
        <w:rPr>
          <w:rFonts w:ascii="Calibri"/>
          <w:b/>
          <w:spacing w:val="-13"/>
          <w:sz w:val="40"/>
        </w:rPr>
        <w:t xml:space="preserve"> </w:t>
      </w:r>
      <w:r>
        <w:rPr>
          <w:rFonts w:ascii="Calibri"/>
          <w:b/>
          <w:sz w:val="40"/>
        </w:rPr>
        <w:t>20</w:t>
      </w:r>
      <w:r w:rsidR="000514A8">
        <w:rPr>
          <w:rFonts w:ascii="Calibri"/>
          <w:b/>
          <w:sz w:val="40"/>
        </w:rPr>
        <w:t>20</w:t>
      </w:r>
      <w:r>
        <w:rPr>
          <w:rFonts w:ascii="Calibri"/>
          <w:b/>
          <w:spacing w:val="-15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Call</w:t>
      </w:r>
      <w:r>
        <w:rPr>
          <w:rFonts w:ascii="Calibri"/>
          <w:b/>
          <w:spacing w:val="-14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for</w:t>
      </w:r>
      <w:r>
        <w:rPr>
          <w:rFonts w:ascii="Calibri"/>
          <w:b/>
          <w:spacing w:val="-14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Continuing</w:t>
      </w:r>
      <w:r>
        <w:rPr>
          <w:rFonts w:ascii="Calibri"/>
          <w:b/>
          <w:spacing w:val="-14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Education</w:t>
      </w:r>
      <w:r>
        <w:rPr>
          <w:rFonts w:ascii="Calibri"/>
          <w:b/>
          <w:spacing w:val="26"/>
          <w:w w:val="99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Proposals</w:t>
      </w:r>
    </w:p>
    <w:p w14:paraId="7621F077" w14:textId="77777777" w:rsidR="000B4410" w:rsidRDefault="000B4410">
      <w:pPr>
        <w:spacing w:before="15" w:line="480" w:lineRule="exact"/>
        <w:ind w:left="4061" w:right="367" w:hanging="3538"/>
        <w:rPr>
          <w:rFonts w:ascii="Calibri" w:eastAsia="Calibri" w:hAnsi="Calibri" w:cs="Calibri"/>
          <w:sz w:val="40"/>
          <w:szCs w:val="40"/>
        </w:rPr>
      </w:pPr>
    </w:p>
    <w:p w14:paraId="1A7DA474" w14:textId="20A6C9C7" w:rsidR="000D45D0" w:rsidRDefault="001F14AA">
      <w:pPr>
        <w:pStyle w:val="BodyText"/>
        <w:spacing w:before="73"/>
        <w:ind w:left="117" w:right="412" w:firstLine="0"/>
      </w:pP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accepting</w:t>
      </w:r>
      <w:r>
        <w:rPr>
          <w:spacing w:val="-6"/>
        </w:rPr>
        <w:t xml:space="preserve"> </w:t>
      </w:r>
      <w:r>
        <w:t>proposals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Continuing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</w:t>
      </w:r>
      <w:r w:rsidR="000514A8">
        <w:t>20</w:t>
      </w:r>
      <w:r w:rsidR="00AD6B52">
        <w:t>:</w:t>
      </w:r>
    </w:p>
    <w:p w14:paraId="611AA81E" w14:textId="6E35858F" w:rsidR="000D45D0" w:rsidRDefault="001F14AA">
      <w:pPr>
        <w:pStyle w:val="BodyText"/>
        <w:numPr>
          <w:ilvl w:val="0"/>
          <w:numId w:val="6"/>
        </w:numPr>
        <w:tabs>
          <w:tab w:val="left" w:pos="840"/>
        </w:tabs>
        <w:spacing w:line="276" w:lineRule="exact"/>
      </w:pPr>
      <w:r>
        <w:rPr>
          <w:spacing w:val="-1"/>
        </w:rPr>
        <w:t>Webinars</w:t>
      </w:r>
      <w:r>
        <w:rPr>
          <w:spacing w:val="-5"/>
        </w:rPr>
        <w:t xml:space="preserve"> </w:t>
      </w:r>
      <w:r>
        <w:t>(held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Wednesdays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pm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pm</w:t>
      </w:r>
      <w:r>
        <w:rPr>
          <w:spacing w:val="-5"/>
        </w:rPr>
        <w:t xml:space="preserve"> </w:t>
      </w:r>
      <w:r w:rsidR="000514A8">
        <w:rPr>
          <w:spacing w:val="-1"/>
        </w:rPr>
        <w:t>from April to August</w:t>
      </w:r>
      <w:r>
        <w:rPr>
          <w:spacing w:val="-1"/>
        </w:rPr>
        <w:t>)</w:t>
      </w:r>
    </w:p>
    <w:p w14:paraId="56B066A8" w14:textId="415779DC" w:rsidR="000D45D0" w:rsidRDefault="001F14AA">
      <w:pPr>
        <w:pStyle w:val="BodyText"/>
        <w:numPr>
          <w:ilvl w:val="0"/>
          <w:numId w:val="6"/>
        </w:numPr>
        <w:tabs>
          <w:tab w:val="left" w:pos="840"/>
        </w:tabs>
        <w:spacing w:line="280" w:lineRule="exact"/>
      </w:pPr>
      <w:r>
        <w:t>20</w:t>
      </w:r>
      <w:r w:rsidR="000514A8">
        <w:t>20</w:t>
      </w:r>
      <w:r>
        <w:rPr>
          <w:spacing w:val="-7"/>
        </w:rPr>
        <w:t xml:space="preserve"> </w:t>
      </w:r>
      <w:r>
        <w:rPr>
          <w:spacing w:val="-1"/>
        </w:rPr>
        <w:t>Convention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Tradeshow</w:t>
      </w:r>
      <w:r>
        <w:rPr>
          <w:spacing w:val="-7"/>
        </w:rPr>
        <w:t xml:space="preserve"> </w:t>
      </w:r>
      <w:r>
        <w:rPr>
          <w:spacing w:val="-1"/>
        </w:rPr>
        <w:t>(November</w:t>
      </w:r>
      <w:r>
        <w:rPr>
          <w:spacing w:val="-7"/>
        </w:rPr>
        <w:t xml:space="preserve"> </w:t>
      </w:r>
      <w:r w:rsidR="000514A8">
        <w:t>13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0514A8">
        <w:t>15</w:t>
      </w:r>
      <w:r>
        <w:t>,</w:t>
      </w:r>
      <w:r>
        <w:rPr>
          <w:spacing w:val="-7"/>
        </w:rPr>
        <w:t xml:space="preserve"> </w:t>
      </w:r>
      <w:r>
        <w:t>20</w:t>
      </w:r>
      <w:r w:rsidR="000514A8">
        <w:t>20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Toronto,</w:t>
      </w:r>
      <w:r>
        <w:rPr>
          <w:spacing w:val="-7"/>
        </w:rPr>
        <w:t xml:space="preserve"> </w:t>
      </w:r>
      <w:r>
        <w:rPr>
          <w:spacing w:val="-1"/>
        </w:rPr>
        <w:t>Ontario)</w:t>
      </w:r>
    </w:p>
    <w:p w14:paraId="4A915D81" w14:textId="77777777" w:rsidR="006672C0" w:rsidRDefault="006672C0">
      <w:pPr>
        <w:spacing w:before="4"/>
      </w:pPr>
    </w:p>
    <w:p w14:paraId="0379B7A3" w14:textId="27337498" w:rsidR="000D45D0" w:rsidRDefault="006672C0">
      <w:pPr>
        <w:spacing w:before="4"/>
      </w:pPr>
      <w:r>
        <w:t>If a company has agreed to sponsor your session, please have them submit a Sponsored CE Proposal form directly to the OAND. Please note that only OAND Corporate Partners can sponsor Continuing Education activities</w:t>
      </w:r>
      <w:r>
        <w:t>. If the company is not currently an OAND Corporate Partner, please contact us prior to submitting a proposal.</w:t>
      </w:r>
    </w:p>
    <w:p w14:paraId="7C0CC2A8" w14:textId="77777777" w:rsidR="006672C0" w:rsidRDefault="006672C0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6F86874F" w14:textId="77777777" w:rsidR="000D45D0" w:rsidRDefault="001F14AA">
      <w:pPr>
        <w:pStyle w:val="Heading1"/>
        <w:spacing w:before="43"/>
        <w:rPr>
          <w:b w:val="0"/>
          <w:bCs w:val="0"/>
        </w:rPr>
      </w:pPr>
      <w:r>
        <w:rPr>
          <w:spacing w:val="-1"/>
          <w:u w:val="single" w:color="000000"/>
        </w:rPr>
        <w:t>Proposal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Submission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Criteria</w:t>
      </w:r>
    </w:p>
    <w:p w14:paraId="1701CA27" w14:textId="77777777" w:rsidR="000D45D0" w:rsidRDefault="001F14AA">
      <w:pPr>
        <w:pStyle w:val="BodyText"/>
        <w:numPr>
          <w:ilvl w:val="0"/>
          <w:numId w:val="6"/>
        </w:numPr>
        <w:tabs>
          <w:tab w:val="left" w:pos="840"/>
        </w:tabs>
        <w:ind w:hanging="359"/>
      </w:pPr>
      <w:r>
        <w:rPr>
          <w:spacing w:val="-1"/>
        </w:rPr>
        <w:t>Relevance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naturopathic</w:t>
      </w:r>
      <w:r>
        <w:rPr>
          <w:spacing w:val="-9"/>
        </w:rPr>
        <w:t xml:space="preserve"> </w:t>
      </w:r>
      <w:r>
        <w:rPr>
          <w:spacing w:val="-1"/>
        </w:rPr>
        <w:t>clinical</w:t>
      </w:r>
      <w:r>
        <w:rPr>
          <w:spacing w:val="-9"/>
        </w:rPr>
        <w:t xml:space="preserve"> </w:t>
      </w:r>
      <w:r>
        <w:rPr>
          <w:spacing w:val="-1"/>
        </w:rPr>
        <w:t>practice</w:t>
      </w:r>
    </w:p>
    <w:p w14:paraId="4B4416A5" w14:textId="6110CD59" w:rsidR="000D45D0" w:rsidRDefault="00697966">
      <w:pPr>
        <w:pStyle w:val="BodyText"/>
        <w:spacing w:line="268" w:lineRule="exact"/>
        <w:ind w:firstLine="0"/>
      </w:pP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scope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Naturopathy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Ontario.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rPr>
          <w:spacing w:val="-1"/>
        </w:rPr>
        <w:t>tests</w:t>
      </w:r>
      <w:r>
        <w:rPr>
          <w:spacing w:val="-7"/>
        </w:rPr>
        <w:t xml:space="preserve"> </w:t>
      </w:r>
      <w:r>
        <w:rPr>
          <w:spacing w:val="-1"/>
        </w:rPr>
        <w:t>(as listed in Appendix</w:t>
      </w:r>
      <w:r>
        <w:rPr>
          <w:spacing w:val="-6"/>
        </w:rPr>
        <w:t xml:space="preserve"> </w:t>
      </w:r>
      <w:r>
        <w:t>A to Reg. 683 of the LSCCLA)</w:t>
      </w:r>
      <w:r>
        <w:rPr>
          <w:spacing w:val="-7"/>
        </w:rPr>
        <w:t xml:space="preserve"> </w:t>
      </w:r>
      <w:hyperlink r:id="rId9" w:history="1">
        <w:r>
          <w:rPr>
            <w:rStyle w:val="Hyperlink"/>
            <w:spacing w:val="-1"/>
          </w:rPr>
          <w:t>HERE.</w:t>
        </w:r>
      </w:hyperlink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substances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prescribed/dispensed</w:t>
      </w:r>
      <w:r>
        <w:rPr>
          <w:spacing w:val="-5"/>
        </w:rPr>
        <w:t xml:space="preserve"> </w:t>
      </w:r>
      <w:r>
        <w:rPr>
          <w:spacing w:val="-1"/>
        </w:rPr>
        <w:t>(Tables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6, Reg. 168/15 of the Naturopathy Act, 2007)</w:t>
      </w:r>
      <w:r>
        <w:rPr>
          <w:spacing w:val="-5"/>
        </w:rPr>
        <w:t xml:space="preserve"> </w:t>
      </w:r>
      <w:hyperlink r:id="rId10" w:history="1">
        <w:r>
          <w:rPr>
            <w:rStyle w:val="Hyperlink"/>
            <w:spacing w:val="-1"/>
          </w:rPr>
          <w:t>HERE</w:t>
        </w:r>
      </w:hyperlink>
      <w:r>
        <w:t>.</w:t>
      </w:r>
    </w:p>
    <w:p w14:paraId="0E25A09F" w14:textId="77777777" w:rsidR="000D45D0" w:rsidRDefault="001F14AA">
      <w:pPr>
        <w:pStyle w:val="BodyText"/>
        <w:numPr>
          <w:ilvl w:val="0"/>
          <w:numId w:val="6"/>
        </w:numPr>
        <w:tabs>
          <w:tab w:val="left" w:pos="840"/>
        </w:tabs>
        <w:spacing w:line="280" w:lineRule="exact"/>
        <w:ind w:hanging="359"/>
      </w:pPr>
      <w:r>
        <w:rPr>
          <w:spacing w:val="-1"/>
        </w:rPr>
        <w:t>Inclusion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cutting-edge,</w:t>
      </w:r>
      <w:r>
        <w:rPr>
          <w:spacing w:val="-11"/>
        </w:rPr>
        <w:t xml:space="preserve"> </w:t>
      </w:r>
      <w:r>
        <w:rPr>
          <w:spacing w:val="-1"/>
        </w:rPr>
        <w:t>evidence-based</w:t>
      </w:r>
      <w:r>
        <w:rPr>
          <w:spacing w:val="-12"/>
        </w:rPr>
        <w:t xml:space="preserve"> </w:t>
      </w:r>
      <w:r>
        <w:rPr>
          <w:spacing w:val="-1"/>
        </w:rPr>
        <w:t>research</w:t>
      </w:r>
    </w:p>
    <w:p w14:paraId="548F9DB8" w14:textId="2F9E3090" w:rsidR="000D45D0" w:rsidRDefault="001F14AA">
      <w:pPr>
        <w:pStyle w:val="BodyText"/>
        <w:numPr>
          <w:ilvl w:val="0"/>
          <w:numId w:val="6"/>
        </w:numPr>
        <w:tabs>
          <w:tab w:val="left" w:pos="840"/>
        </w:tabs>
        <w:spacing w:line="280" w:lineRule="exact"/>
        <w:ind w:hanging="359"/>
      </w:pPr>
      <w:r>
        <w:rPr>
          <w:spacing w:val="-1"/>
        </w:rPr>
        <w:t>Practical</w:t>
      </w:r>
      <w:r>
        <w:rPr>
          <w:spacing w:val="-13"/>
        </w:rPr>
        <w:t xml:space="preserve"> </w:t>
      </w:r>
      <w:r>
        <w:rPr>
          <w:spacing w:val="-1"/>
        </w:rPr>
        <w:t>assessment,</w:t>
      </w:r>
      <w:r>
        <w:rPr>
          <w:spacing w:val="-12"/>
        </w:rPr>
        <w:t xml:space="preserve"> </w:t>
      </w:r>
      <w:r>
        <w:rPr>
          <w:spacing w:val="-1"/>
        </w:rPr>
        <w:t>diagnosis,</w:t>
      </w:r>
      <w:r>
        <w:rPr>
          <w:spacing w:val="-12"/>
        </w:rPr>
        <w:t xml:space="preserve"> </w:t>
      </w:r>
      <w:r>
        <w:rPr>
          <w:spacing w:val="-1"/>
        </w:rPr>
        <w:t>treatment</w:t>
      </w:r>
      <w:r>
        <w:rPr>
          <w:spacing w:val="-11"/>
        </w:rPr>
        <w:t xml:space="preserve"> </w:t>
      </w:r>
      <w:r>
        <w:rPr>
          <w:spacing w:val="-1"/>
        </w:rPr>
        <w:t>protocols/clinical</w:t>
      </w:r>
      <w:r>
        <w:rPr>
          <w:spacing w:val="-12"/>
        </w:rPr>
        <w:t xml:space="preserve"> </w:t>
      </w:r>
      <w:r>
        <w:t>pearls</w:t>
      </w:r>
      <w:r w:rsidR="000514A8">
        <w:t xml:space="preserve"> and case studies</w:t>
      </w:r>
    </w:p>
    <w:p w14:paraId="24A29142" w14:textId="77777777" w:rsidR="000D45D0" w:rsidRDefault="001F14AA">
      <w:pPr>
        <w:pStyle w:val="BodyText"/>
        <w:numPr>
          <w:ilvl w:val="0"/>
          <w:numId w:val="6"/>
        </w:numPr>
        <w:tabs>
          <w:tab w:val="left" w:pos="840"/>
        </w:tabs>
        <w:spacing w:line="280" w:lineRule="exact"/>
      </w:pPr>
      <w:r>
        <w:rPr>
          <w:spacing w:val="-1"/>
        </w:rPr>
        <w:t>Absence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rPr>
          <w:spacing w:val="-1"/>
        </w:rPr>
        <w:t>bias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product</w:t>
      </w:r>
      <w:r>
        <w:rPr>
          <w:spacing w:val="-8"/>
        </w:rPr>
        <w:t xml:space="preserve"> </w:t>
      </w:r>
      <w:r>
        <w:rPr>
          <w:spacing w:val="-1"/>
        </w:rPr>
        <w:t>placement</w:t>
      </w:r>
    </w:p>
    <w:p w14:paraId="0BAB5CA8" w14:textId="77777777" w:rsidR="000D45D0" w:rsidRDefault="000D45D0">
      <w:pPr>
        <w:rPr>
          <w:rFonts w:ascii="Calibri" w:eastAsia="Calibri" w:hAnsi="Calibri" w:cs="Calibri"/>
          <w:sz w:val="24"/>
          <w:szCs w:val="24"/>
        </w:rPr>
      </w:pPr>
    </w:p>
    <w:p w14:paraId="480E5E0A" w14:textId="77777777" w:rsidR="000D45D0" w:rsidRDefault="000D45D0">
      <w:pPr>
        <w:spacing w:before="12"/>
        <w:rPr>
          <w:rFonts w:ascii="Calibri" w:eastAsia="Calibri" w:hAnsi="Calibri" w:cs="Calibri"/>
          <w:sz w:val="25"/>
          <w:szCs w:val="25"/>
        </w:rPr>
      </w:pPr>
    </w:p>
    <w:p w14:paraId="6A3A8AA2" w14:textId="127080D9" w:rsidR="000D45D0" w:rsidRDefault="00467E09">
      <w:pPr>
        <w:pStyle w:val="Heading1"/>
        <w:spacing w:line="342" w:lineRule="exact"/>
        <w:rPr>
          <w:b w:val="0"/>
          <w:bCs w:val="0"/>
        </w:rPr>
      </w:pPr>
      <w:r>
        <w:rPr>
          <w:spacing w:val="-1"/>
          <w:u w:val="single" w:color="000000"/>
        </w:rPr>
        <w:t xml:space="preserve">Suggested </w:t>
      </w:r>
      <w:r w:rsidR="001F14AA">
        <w:rPr>
          <w:spacing w:val="-1"/>
          <w:u w:val="single" w:color="000000"/>
        </w:rPr>
        <w:t>Presentation</w:t>
      </w:r>
      <w:r w:rsidR="001F14AA">
        <w:rPr>
          <w:spacing w:val="-23"/>
          <w:u w:val="single" w:color="000000"/>
        </w:rPr>
        <w:t xml:space="preserve"> </w:t>
      </w:r>
      <w:r w:rsidR="001F14AA">
        <w:rPr>
          <w:spacing w:val="-1"/>
          <w:u w:val="single" w:color="000000"/>
        </w:rPr>
        <w:t>Topics</w:t>
      </w:r>
    </w:p>
    <w:p w14:paraId="62E5635C" w14:textId="77777777" w:rsidR="000D45D0" w:rsidRDefault="001F14AA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Broad</w:t>
      </w:r>
      <w:r>
        <w:rPr>
          <w:spacing w:val="-12"/>
        </w:rPr>
        <w:t xml:space="preserve"> </w:t>
      </w:r>
      <w:r>
        <w:rPr>
          <w:spacing w:val="-1"/>
        </w:rPr>
        <w:t>Topics:</w:t>
      </w:r>
    </w:p>
    <w:p w14:paraId="450DEF2D" w14:textId="77777777" w:rsidR="000D45D0" w:rsidRDefault="001F14AA">
      <w:pPr>
        <w:pStyle w:val="BodyText"/>
        <w:numPr>
          <w:ilvl w:val="0"/>
          <w:numId w:val="6"/>
        </w:numPr>
        <w:tabs>
          <w:tab w:val="left" w:pos="841"/>
        </w:tabs>
        <w:spacing w:line="280" w:lineRule="exact"/>
        <w:ind w:left="840"/>
      </w:pPr>
      <w:r>
        <w:rPr>
          <w:spacing w:val="-1"/>
        </w:rPr>
        <w:t>Epigenetics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test</w:t>
      </w:r>
      <w:r>
        <w:rPr>
          <w:spacing w:val="-11"/>
        </w:rPr>
        <w:t xml:space="preserve"> </w:t>
      </w:r>
      <w:r>
        <w:rPr>
          <w:spacing w:val="-1"/>
        </w:rPr>
        <w:t>interpretation</w:t>
      </w:r>
    </w:p>
    <w:p w14:paraId="429D6977" w14:textId="77777777" w:rsidR="000D45D0" w:rsidRDefault="001F14AA">
      <w:pPr>
        <w:pStyle w:val="BodyText"/>
        <w:numPr>
          <w:ilvl w:val="0"/>
          <w:numId w:val="6"/>
        </w:numPr>
        <w:tabs>
          <w:tab w:val="left" w:pos="841"/>
        </w:tabs>
        <w:spacing w:line="280" w:lineRule="exact"/>
        <w:ind w:left="840"/>
      </w:pPr>
      <w:r>
        <w:t>Chronic</w:t>
      </w:r>
      <w:r>
        <w:rPr>
          <w:spacing w:val="-10"/>
        </w:rPr>
        <w:t xml:space="preserve"> </w:t>
      </w:r>
      <w:r>
        <w:rPr>
          <w:spacing w:val="-1"/>
        </w:rPr>
        <w:t>Disease:</w:t>
      </w:r>
      <w:r>
        <w:rPr>
          <w:spacing w:val="-8"/>
        </w:rPr>
        <w:t xml:space="preserve"> </w:t>
      </w:r>
      <w:r>
        <w:rPr>
          <w:spacing w:val="-1"/>
        </w:rPr>
        <w:t>SIBO;</w:t>
      </w:r>
      <w:r>
        <w:rPr>
          <w:spacing w:val="-8"/>
        </w:rPr>
        <w:t xml:space="preserve"> </w:t>
      </w:r>
      <w:r>
        <w:t>Lyme</w:t>
      </w:r>
      <w:r>
        <w:rPr>
          <w:spacing w:val="-8"/>
        </w:rPr>
        <w:t xml:space="preserve"> </w:t>
      </w:r>
      <w:r>
        <w:rPr>
          <w:spacing w:val="-1"/>
        </w:rPr>
        <w:t>Disease;</w:t>
      </w:r>
      <w:r>
        <w:rPr>
          <w:spacing w:val="-9"/>
        </w:rPr>
        <w:t xml:space="preserve"> </w:t>
      </w:r>
      <w:r>
        <w:rPr>
          <w:spacing w:val="-1"/>
        </w:rPr>
        <w:t>PCOS;</w:t>
      </w:r>
      <w:r>
        <w:rPr>
          <w:spacing w:val="-8"/>
        </w:rPr>
        <w:t xml:space="preserve"> </w:t>
      </w:r>
      <w:r>
        <w:rPr>
          <w:spacing w:val="-1"/>
        </w:rPr>
        <w:t>Diabetes</w:t>
      </w:r>
    </w:p>
    <w:p w14:paraId="2BE3C516" w14:textId="77777777" w:rsidR="000D45D0" w:rsidRDefault="001F14AA">
      <w:pPr>
        <w:pStyle w:val="BodyText"/>
        <w:numPr>
          <w:ilvl w:val="0"/>
          <w:numId w:val="6"/>
        </w:numPr>
        <w:tabs>
          <w:tab w:val="left" w:pos="841"/>
        </w:tabs>
        <w:spacing w:line="280" w:lineRule="exact"/>
        <w:ind w:left="840"/>
      </w:pPr>
      <w:r>
        <w:rPr>
          <w:spacing w:val="-1"/>
        </w:rPr>
        <w:t>Hormone</w:t>
      </w:r>
      <w:r>
        <w:rPr>
          <w:spacing w:val="-16"/>
        </w:rPr>
        <w:t xml:space="preserve"> </w:t>
      </w:r>
      <w:r>
        <w:t>Health</w:t>
      </w:r>
    </w:p>
    <w:p w14:paraId="5C0CA213" w14:textId="77777777" w:rsidR="000D45D0" w:rsidRDefault="001F14AA">
      <w:pPr>
        <w:pStyle w:val="BodyText"/>
        <w:numPr>
          <w:ilvl w:val="0"/>
          <w:numId w:val="6"/>
        </w:numPr>
        <w:tabs>
          <w:tab w:val="left" w:pos="841"/>
        </w:tabs>
        <w:spacing w:line="280" w:lineRule="exact"/>
        <w:ind w:left="840"/>
      </w:pPr>
      <w:r>
        <w:t>Pain</w:t>
      </w:r>
      <w:r>
        <w:rPr>
          <w:spacing w:val="-17"/>
        </w:rPr>
        <w:t xml:space="preserve"> </w:t>
      </w:r>
      <w:r>
        <w:rPr>
          <w:spacing w:val="-1"/>
        </w:rPr>
        <w:t>Management</w:t>
      </w:r>
    </w:p>
    <w:p w14:paraId="6BB29EDF" w14:textId="5DD6B6BF" w:rsidR="000D45D0" w:rsidRDefault="001F14AA">
      <w:pPr>
        <w:pStyle w:val="BodyText"/>
        <w:numPr>
          <w:ilvl w:val="0"/>
          <w:numId w:val="6"/>
        </w:numPr>
        <w:tabs>
          <w:tab w:val="left" w:pos="841"/>
        </w:tabs>
        <w:spacing w:line="280" w:lineRule="exact"/>
        <w:ind w:left="840"/>
      </w:pPr>
      <w:r>
        <w:rPr>
          <w:spacing w:val="-1"/>
        </w:rPr>
        <w:t>Digestive</w:t>
      </w:r>
      <w:r>
        <w:rPr>
          <w:spacing w:val="-16"/>
        </w:rPr>
        <w:t xml:space="preserve"> </w:t>
      </w:r>
      <w:r>
        <w:rPr>
          <w:spacing w:val="-1"/>
        </w:rPr>
        <w:t>Health</w:t>
      </w:r>
      <w:r w:rsidR="00E53351">
        <w:rPr>
          <w:spacing w:val="-1"/>
        </w:rPr>
        <w:t xml:space="preserve"> and impact of different diets</w:t>
      </w:r>
    </w:p>
    <w:p w14:paraId="3E85C766" w14:textId="40A2255A" w:rsidR="000D45D0" w:rsidRDefault="001F14AA">
      <w:pPr>
        <w:pStyle w:val="BodyText"/>
        <w:numPr>
          <w:ilvl w:val="0"/>
          <w:numId w:val="6"/>
        </w:numPr>
        <w:tabs>
          <w:tab w:val="left" w:pos="841"/>
        </w:tabs>
        <w:spacing w:line="280" w:lineRule="exact"/>
        <w:ind w:left="840"/>
      </w:pPr>
      <w:r>
        <w:rPr>
          <w:spacing w:val="-1"/>
        </w:rPr>
        <w:t>Fertility</w:t>
      </w:r>
      <w:r>
        <w:rPr>
          <w:spacing w:val="-6"/>
        </w:rPr>
        <w:t xml:space="preserve"> </w:t>
      </w:r>
    </w:p>
    <w:p w14:paraId="2D3F6D98" w14:textId="2BFD150F" w:rsidR="000D45D0" w:rsidRDefault="00467E09">
      <w:pPr>
        <w:pStyle w:val="BodyText"/>
        <w:numPr>
          <w:ilvl w:val="0"/>
          <w:numId w:val="6"/>
        </w:numPr>
        <w:tabs>
          <w:tab w:val="left" w:pos="841"/>
        </w:tabs>
        <w:spacing w:line="280" w:lineRule="exact"/>
        <w:ind w:left="840"/>
      </w:pPr>
      <w:r>
        <w:rPr>
          <w:spacing w:val="-1"/>
        </w:rPr>
        <w:t>Children’s Health</w:t>
      </w:r>
    </w:p>
    <w:p w14:paraId="755C3C61" w14:textId="2917D711" w:rsidR="000D45D0" w:rsidRDefault="001F14AA">
      <w:pPr>
        <w:pStyle w:val="BodyText"/>
        <w:numPr>
          <w:ilvl w:val="0"/>
          <w:numId w:val="6"/>
        </w:numPr>
        <w:tabs>
          <w:tab w:val="left" w:pos="841"/>
        </w:tabs>
        <w:spacing w:line="280" w:lineRule="exact"/>
        <w:ind w:left="840"/>
      </w:pPr>
      <w:r>
        <w:rPr>
          <w:spacing w:val="-1"/>
        </w:rPr>
        <w:t>Menta</w:t>
      </w:r>
      <w:r w:rsidR="00467E09">
        <w:rPr>
          <w:spacing w:val="-1"/>
        </w:rPr>
        <w:t>l and Neurological Health</w:t>
      </w:r>
      <w:r w:rsidR="00E53351">
        <w:t>, addictions</w:t>
      </w:r>
    </w:p>
    <w:p w14:paraId="6E853F1C" w14:textId="3A154049" w:rsidR="000D45D0" w:rsidRDefault="001F14AA">
      <w:pPr>
        <w:pStyle w:val="BodyText"/>
        <w:numPr>
          <w:ilvl w:val="0"/>
          <w:numId w:val="6"/>
        </w:numPr>
        <w:tabs>
          <w:tab w:val="left" w:pos="841"/>
        </w:tabs>
        <w:ind w:left="840"/>
      </w:pPr>
      <w:r>
        <w:rPr>
          <w:spacing w:val="-1"/>
        </w:rPr>
        <w:t>Healthy</w:t>
      </w:r>
      <w:r>
        <w:rPr>
          <w:spacing w:val="-12"/>
        </w:rPr>
        <w:t xml:space="preserve"> </w:t>
      </w:r>
      <w:r>
        <w:t>Aging</w:t>
      </w:r>
      <w:r w:rsidR="00E53351">
        <w:t>: preventative medicine, cognitive impairments, hormone changes</w:t>
      </w:r>
    </w:p>
    <w:p w14:paraId="08D30857" w14:textId="77777777" w:rsidR="000D45D0" w:rsidRDefault="001F14AA">
      <w:pPr>
        <w:pStyle w:val="BodyText"/>
        <w:numPr>
          <w:ilvl w:val="0"/>
          <w:numId w:val="6"/>
        </w:numPr>
        <w:tabs>
          <w:tab w:val="left" w:pos="840"/>
        </w:tabs>
        <w:ind w:right="584"/>
      </w:pPr>
      <w:r>
        <w:rPr>
          <w:spacing w:val="-1"/>
        </w:rPr>
        <w:t>Protocols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-1"/>
        </w:rPr>
        <w:t>conditions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populations:</w:t>
      </w:r>
      <w:r>
        <w:rPr>
          <w:spacing w:val="-10"/>
        </w:rPr>
        <w:t xml:space="preserve"> </w:t>
      </w:r>
      <w:r>
        <w:rPr>
          <w:spacing w:val="-1"/>
        </w:rPr>
        <w:t>Acupuncture;</w:t>
      </w:r>
      <w:r>
        <w:rPr>
          <w:spacing w:val="-8"/>
        </w:rPr>
        <w:t xml:space="preserve"> </w:t>
      </w:r>
      <w:r>
        <w:rPr>
          <w:spacing w:val="-1"/>
        </w:rPr>
        <w:t>Traditional</w:t>
      </w:r>
      <w:r>
        <w:rPr>
          <w:spacing w:val="-10"/>
        </w:rPr>
        <w:t xml:space="preserve"> </w:t>
      </w:r>
      <w:r>
        <w:t>Asian</w:t>
      </w:r>
      <w:r>
        <w:rPr>
          <w:spacing w:val="-9"/>
        </w:rPr>
        <w:t xml:space="preserve"> </w:t>
      </w:r>
      <w:r>
        <w:rPr>
          <w:spacing w:val="-1"/>
        </w:rPr>
        <w:t>Medicine;</w:t>
      </w:r>
      <w:r>
        <w:rPr>
          <w:spacing w:val="107"/>
          <w:w w:val="99"/>
        </w:rPr>
        <w:t xml:space="preserve"> </w:t>
      </w:r>
      <w:r>
        <w:rPr>
          <w:spacing w:val="-1"/>
        </w:rPr>
        <w:t>Herbal</w:t>
      </w:r>
      <w:r>
        <w:rPr>
          <w:spacing w:val="-15"/>
        </w:rPr>
        <w:t xml:space="preserve"> </w:t>
      </w:r>
      <w:r>
        <w:rPr>
          <w:spacing w:val="-1"/>
        </w:rPr>
        <w:t>Medicine</w:t>
      </w:r>
    </w:p>
    <w:p w14:paraId="22F3AC20" w14:textId="0596E28C" w:rsidR="000D45D0" w:rsidRDefault="001F14AA">
      <w:pPr>
        <w:pStyle w:val="BodyText"/>
        <w:numPr>
          <w:ilvl w:val="0"/>
          <w:numId w:val="6"/>
        </w:numPr>
        <w:tabs>
          <w:tab w:val="left" w:pos="840"/>
        </w:tabs>
        <w:ind w:right="412"/>
      </w:pPr>
      <w:r>
        <w:rPr>
          <w:spacing w:val="-1"/>
        </w:rPr>
        <w:t>Physical</w:t>
      </w:r>
      <w:r>
        <w:rPr>
          <w:spacing w:val="-10"/>
        </w:rPr>
        <w:t xml:space="preserve"> </w:t>
      </w:r>
      <w:r>
        <w:rPr>
          <w:spacing w:val="-1"/>
        </w:rPr>
        <w:t>Medicine:</w:t>
      </w:r>
      <w:r>
        <w:rPr>
          <w:spacing w:val="-9"/>
        </w:rPr>
        <w:t xml:space="preserve"> </w:t>
      </w:r>
      <w:r>
        <w:rPr>
          <w:spacing w:val="-1"/>
        </w:rPr>
        <w:t>common</w:t>
      </w:r>
      <w:r>
        <w:rPr>
          <w:spacing w:val="-10"/>
        </w:rPr>
        <w:t xml:space="preserve"> </w:t>
      </w:r>
      <w:r>
        <w:t>injury</w:t>
      </w:r>
      <w:r>
        <w:rPr>
          <w:spacing w:val="-9"/>
        </w:rPr>
        <w:t xml:space="preserve"> </w:t>
      </w:r>
      <w:r>
        <w:rPr>
          <w:spacing w:val="-1"/>
        </w:rPr>
        <w:t>exercise</w:t>
      </w:r>
      <w:r>
        <w:rPr>
          <w:spacing w:val="-9"/>
        </w:rPr>
        <w:t xml:space="preserve"> </w:t>
      </w:r>
      <w:r>
        <w:rPr>
          <w:spacing w:val="-1"/>
        </w:rPr>
        <w:t>prescriptions;</w:t>
      </w:r>
      <w:r>
        <w:rPr>
          <w:spacing w:val="-10"/>
        </w:rPr>
        <w:t xml:space="preserve"> </w:t>
      </w:r>
      <w:r>
        <w:rPr>
          <w:spacing w:val="-1"/>
        </w:rPr>
        <w:t>myofascial</w:t>
      </w:r>
      <w:r>
        <w:rPr>
          <w:spacing w:val="-10"/>
        </w:rPr>
        <w:t xml:space="preserve"> </w:t>
      </w:r>
      <w:r>
        <w:rPr>
          <w:spacing w:val="-1"/>
        </w:rPr>
        <w:t>release;</w:t>
      </w:r>
      <w:r>
        <w:rPr>
          <w:spacing w:val="-9"/>
        </w:rPr>
        <w:t xml:space="preserve"> </w:t>
      </w:r>
      <w:r w:rsidR="00E53351">
        <w:t>post-surgery recovery</w:t>
      </w:r>
      <w:r>
        <w:t>;</w:t>
      </w:r>
      <w:r>
        <w:rPr>
          <w:spacing w:val="-9"/>
        </w:rPr>
        <w:t xml:space="preserve"> </w:t>
      </w:r>
      <w:r w:rsidR="00F652C9">
        <w:rPr>
          <w:spacing w:val="-1"/>
        </w:rPr>
        <w:t>manual therapies</w:t>
      </w:r>
    </w:p>
    <w:p w14:paraId="791F1C24" w14:textId="3307D6C1" w:rsidR="000D45D0" w:rsidRPr="00A45234" w:rsidRDefault="001F14AA">
      <w:pPr>
        <w:pStyle w:val="BodyText"/>
        <w:numPr>
          <w:ilvl w:val="0"/>
          <w:numId w:val="6"/>
        </w:numPr>
        <w:tabs>
          <w:tab w:val="left" w:pos="840"/>
        </w:tabs>
        <w:spacing w:line="280" w:lineRule="exact"/>
        <w:rPr>
          <w:i/>
          <w:iCs/>
        </w:rPr>
      </w:pPr>
      <w:r>
        <w:rPr>
          <w:spacing w:val="-1"/>
        </w:rPr>
        <w:t>Environmental</w:t>
      </w:r>
      <w:r>
        <w:rPr>
          <w:spacing w:val="-23"/>
        </w:rPr>
        <w:t xml:space="preserve"> </w:t>
      </w:r>
      <w:r w:rsidR="00467E09">
        <w:rPr>
          <w:spacing w:val="-1"/>
        </w:rPr>
        <w:t>Health</w:t>
      </w:r>
      <w:r w:rsidR="00BA6EF6">
        <w:rPr>
          <w:spacing w:val="-1"/>
        </w:rPr>
        <w:t xml:space="preserve">. </w:t>
      </w:r>
      <w:r w:rsidR="00BA6EF6" w:rsidRPr="00A45234">
        <w:rPr>
          <w:i/>
          <w:iCs/>
          <w:spacing w:val="-1"/>
        </w:rPr>
        <w:t xml:space="preserve">We are also accepting proposals for an in-depth Environmental </w:t>
      </w:r>
      <w:r w:rsidR="00467E09">
        <w:rPr>
          <w:i/>
          <w:iCs/>
          <w:spacing w:val="-1"/>
        </w:rPr>
        <w:t>Health</w:t>
      </w:r>
      <w:r w:rsidR="00BA6EF6" w:rsidRPr="00A45234">
        <w:rPr>
          <w:i/>
          <w:iCs/>
          <w:spacing w:val="-1"/>
        </w:rPr>
        <w:t xml:space="preserve"> Certification Course for 2021. Contact Anna-Liza (</w:t>
      </w:r>
      <w:hyperlink r:id="rId11" w:history="1">
        <w:r w:rsidR="00BA6EF6" w:rsidRPr="00A45234">
          <w:rPr>
            <w:rStyle w:val="Hyperlink"/>
            <w:i/>
            <w:iCs/>
            <w:spacing w:val="-1"/>
          </w:rPr>
          <w:t>abadaloo@oand.org</w:t>
        </w:r>
      </w:hyperlink>
      <w:r w:rsidR="00BA6EF6" w:rsidRPr="00A45234">
        <w:rPr>
          <w:i/>
          <w:iCs/>
          <w:spacing w:val="-1"/>
        </w:rPr>
        <w:t>) for more information.</w:t>
      </w:r>
    </w:p>
    <w:p w14:paraId="39878D16" w14:textId="0D642E5A" w:rsidR="000D45D0" w:rsidRPr="00EB29B7" w:rsidRDefault="001F14AA">
      <w:pPr>
        <w:pStyle w:val="BodyText"/>
        <w:numPr>
          <w:ilvl w:val="0"/>
          <w:numId w:val="6"/>
        </w:numPr>
        <w:tabs>
          <w:tab w:val="left" w:pos="840"/>
        </w:tabs>
        <w:spacing w:line="280" w:lineRule="exact"/>
      </w:pP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Updates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topic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Naturopathic</w:t>
      </w:r>
      <w:r>
        <w:rPr>
          <w:spacing w:val="-7"/>
        </w:rPr>
        <w:t xml:space="preserve"> </w:t>
      </w:r>
      <w:r>
        <w:rPr>
          <w:spacing w:val="-1"/>
        </w:rPr>
        <w:t>Medicine</w:t>
      </w:r>
    </w:p>
    <w:p w14:paraId="5752FA53" w14:textId="1046320A" w:rsidR="00EB29B7" w:rsidRDefault="00EB29B7">
      <w:pPr>
        <w:pStyle w:val="BodyText"/>
        <w:numPr>
          <w:ilvl w:val="0"/>
          <w:numId w:val="6"/>
        </w:numPr>
        <w:tabs>
          <w:tab w:val="left" w:pos="840"/>
        </w:tabs>
        <w:spacing w:line="280" w:lineRule="exact"/>
      </w:pPr>
      <w:r>
        <w:rPr>
          <w:spacing w:val="-1"/>
        </w:rPr>
        <w:t>Jurisprudence topics relevant to Ontario Naturopathic Doctors</w:t>
      </w:r>
    </w:p>
    <w:p w14:paraId="44DB7C66" w14:textId="77777777" w:rsidR="000D45D0" w:rsidRDefault="000D45D0">
      <w:pPr>
        <w:rPr>
          <w:rFonts w:ascii="Calibri" w:eastAsia="Calibri" w:hAnsi="Calibri" w:cs="Calibri"/>
          <w:sz w:val="20"/>
          <w:szCs w:val="20"/>
        </w:rPr>
      </w:pPr>
    </w:p>
    <w:p w14:paraId="40931605" w14:textId="77777777" w:rsidR="000D45D0" w:rsidRDefault="000D45D0">
      <w:pPr>
        <w:rPr>
          <w:rFonts w:ascii="Calibri" w:eastAsia="Calibri" w:hAnsi="Calibri" w:cs="Calibri"/>
          <w:sz w:val="20"/>
          <w:szCs w:val="20"/>
        </w:rPr>
      </w:pPr>
    </w:p>
    <w:p w14:paraId="238B3CC6" w14:textId="77777777" w:rsidR="000D45D0" w:rsidRDefault="000D45D0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2FA74AF4" w14:textId="77777777" w:rsidR="000D45D0" w:rsidRDefault="001F14AA">
      <w:pPr>
        <w:spacing w:before="77"/>
        <w:ind w:left="3954" w:right="58" w:firstLine="141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789 Don Mills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Rd,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Suite 603,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Toronto ON,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M3C</w:t>
      </w:r>
      <w:r>
        <w:rPr>
          <w:rFonts w:ascii="Arial"/>
          <w:sz w:val="18"/>
        </w:rPr>
        <w:t xml:space="preserve"> 1T5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 xml:space="preserve">t: </w:t>
      </w:r>
      <w:r>
        <w:rPr>
          <w:rFonts w:ascii="Arial"/>
          <w:spacing w:val="-1"/>
          <w:sz w:val="18"/>
        </w:rPr>
        <w:t xml:space="preserve">416-233-2001 </w:t>
      </w:r>
      <w:r>
        <w:rPr>
          <w:rFonts w:ascii="Arial"/>
          <w:sz w:val="18"/>
        </w:rPr>
        <w:t>/ f:</w:t>
      </w:r>
      <w:r>
        <w:rPr>
          <w:rFonts w:ascii="Arial"/>
          <w:spacing w:val="-1"/>
          <w:sz w:val="18"/>
        </w:rPr>
        <w:t xml:space="preserve"> 416-233-2924 </w:t>
      </w:r>
      <w:r>
        <w:rPr>
          <w:rFonts w:ascii="Arial"/>
          <w:sz w:val="18"/>
        </w:rPr>
        <w:t xml:space="preserve">/ </w:t>
      </w:r>
      <w:r>
        <w:rPr>
          <w:rFonts w:ascii="Arial"/>
          <w:spacing w:val="-1"/>
          <w:sz w:val="18"/>
        </w:rPr>
        <w:t>e</w:t>
      </w:r>
      <w:hyperlink r:id="rId12">
        <w:r>
          <w:rPr>
            <w:rFonts w:ascii="Arial"/>
            <w:spacing w:val="-1"/>
            <w:sz w:val="18"/>
          </w:rPr>
          <w:t>:</w:t>
        </w:r>
        <w:r>
          <w:rPr>
            <w:rFonts w:ascii="Arial"/>
            <w:sz w:val="18"/>
          </w:rPr>
          <w:t xml:space="preserve"> </w:t>
        </w:r>
        <w:r>
          <w:rPr>
            <w:rFonts w:ascii="Arial"/>
            <w:spacing w:val="-1"/>
            <w:sz w:val="18"/>
          </w:rPr>
          <w:t>info@oand.org</w:t>
        </w:r>
      </w:hyperlink>
      <w:r>
        <w:rPr>
          <w:rFonts w:ascii="Arial"/>
          <w:sz w:val="18"/>
        </w:rPr>
        <w:t xml:space="preserve"> /</w:t>
      </w:r>
      <w:r>
        <w:rPr>
          <w:rFonts w:ascii="Arial"/>
          <w:spacing w:val="2"/>
          <w:sz w:val="18"/>
        </w:rPr>
        <w:t xml:space="preserve"> </w:t>
      </w:r>
      <w:hyperlink r:id="rId13">
        <w:r>
          <w:rPr>
            <w:rFonts w:ascii="Arial"/>
            <w:spacing w:val="-1"/>
            <w:sz w:val="18"/>
          </w:rPr>
          <w:t>www.oand.org</w:t>
        </w:r>
      </w:hyperlink>
    </w:p>
    <w:p w14:paraId="3FF33002" w14:textId="77777777" w:rsidR="000D45D0" w:rsidRDefault="000D45D0">
      <w:pPr>
        <w:rPr>
          <w:rFonts w:ascii="Arial" w:eastAsia="Arial" w:hAnsi="Arial" w:cs="Arial"/>
          <w:sz w:val="18"/>
          <w:szCs w:val="18"/>
        </w:rPr>
        <w:sectPr w:rsidR="000D45D0">
          <w:type w:val="continuous"/>
          <w:pgSz w:w="12240" w:h="15840"/>
          <w:pgMar w:top="1000" w:right="1340" w:bottom="280" w:left="1320" w:header="720" w:footer="720" w:gutter="0"/>
          <w:cols w:space="720"/>
        </w:sectPr>
      </w:pPr>
    </w:p>
    <w:p w14:paraId="6F858D7F" w14:textId="77777777" w:rsidR="000D45D0" w:rsidRDefault="001F14AA">
      <w:pPr>
        <w:pStyle w:val="Heading2"/>
        <w:spacing w:before="40" w:line="268" w:lineRule="exact"/>
        <w:ind w:left="120"/>
        <w:rPr>
          <w:b w:val="0"/>
          <w:bCs w:val="0"/>
        </w:rPr>
      </w:pPr>
      <w:r>
        <w:rPr>
          <w:spacing w:val="-1"/>
        </w:rPr>
        <w:lastRenderedPageBreak/>
        <w:t>Pharmacology</w:t>
      </w:r>
      <w:r>
        <w:rPr>
          <w:spacing w:val="-21"/>
        </w:rPr>
        <w:t xml:space="preserve"> </w:t>
      </w:r>
      <w:r>
        <w:rPr>
          <w:spacing w:val="-1"/>
        </w:rPr>
        <w:t>Topics:</w:t>
      </w:r>
    </w:p>
    <w:p w14:paraId="42EADFBB" w14:textId="1319ADE7" w:rsidR="000D2DE5" w:rsidRPr="000D2DE5" w:rsidRDefault="000D2DE5">
      <w:pPr>
        <w:pStyle w:val="BodyText"/>
        <w:numPr>
          <w:ilvl w:val="0"/>
          <w:numId w:val="6"/>
        </w:numPr>
        <w:tabs>
          <w:tab w:val="left" w:pos="841"/>
        </w:tabs>
        <w:ind w:left="840" w:right="264"/>
      </w:pPr>
      <w:r>
        <w:t xml:space="preserve">Proposals offering </w:t>
      </w:r>
      <w:r w:rsidR="000D3052">
        <w:t>only</w:t>
      </w:r>
      <w:r>
        <w:t xml:space="preserve"> Pharmacology </w:t>
      </w:r>
      <w:r w:rsidR="000D3052">
        <w:t xml:space="preserve">CE </w:t>
      </w:r>
      <w:r>
        <w:t>credits are preferred</w:t>
      </w:r>
    </w:p>
    <w:p w14:paraId="719239FE" w14:textId="58294938" w:rsidR="000D45D0" w:rsidRDefault="001F14AA">
      <w:pPr>
        <w:pStyle w:val="BodyText"/>
        <w:numPr>
          <w:ilvl w:val="0"/>
          <w:numId w:val="6"/>
        </w:numPr>
        <w:tabs>
          <w:tab w:val="left" w:pos="841"/>
        </w:tabs>
        <w:ind w:left="840" w:right="264"/>
      </w:pPr>
      <w:r>
        <w:rPr>
          <w:spacing w:val="-1"/>
        </w:rPr>
        <w:t>Advanced</w:t>
      </w:r>
      <w:r>
        <w:rPr>
          <w:spacing w:val="-8"/>
        </w:rPr>
        <w:t xml:space="preserve"> </w:t>
      </w:r>
      <w:r>
        <w:rPr>
          <w:spacing w:val="-1"/>
        </w:rPr>
        <w:t>prescribing</w:t>
      </w:r>
      <w:r>
        <w:rPr>
          <w:spacing w:val="-8"/>
        </w:rPr>
        <w:t xml:space="preserve"> </w:t>
      </w:r>
      <w:r>
        <w:rPr>
          <w:spacing w:val="-1"/>
        </w:rPr>
        <w:t>therapeutics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key</w:t>
      </w:r>
      <w:r>
        <w:rPr>
          <w:spacing w:val="-9"/>
        </w:rPr>
        <w:t xml:space="preserve"> </w:t>
      </w:r>
      <w:r>
        <w:t>in-scope</w:t>
      </w:r>
      <w:r>
        <w:rPr>
          <w:spacing w:val="-8"/>
        </w:rPr>
        <w:t xml:space="preserve"> </w:t>
      </w:r>
      <w:r>
        <w:rPr>
          <w:spacing w:val="-1"/>
        </w:rPr>
        <w:t>substances</w:t>
      </w:r>
      <w:r>
        <w:rPr>
          <w:spacing w:val="-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as:</w:t>
      </w:r>
      <w:r>
        <w:rPr>
          <w:spacing w:val="-7"/>
        </w:rPr>
        <w:t xml:space="preserve"> </w:t>
      </w:r>
      <w:r>
        <w:rPr>
          <w:spacing w:val="-1"/>
        </w:rPr>
        <w:t>desiccated</w:t>
      </w:r>
      <w:r>
        <w:rPr>
          <w:spacing w:val="-8"/>
        </w:rPr>
        <w:t xml:space="preserve"> </w:t>
      </w:r>
      <w:r>
        <w:rPr>
          <w:spacing w:val="-1"/>
        </w:rPr>
        <w:t>thyroid;</w:t>
      </w:r>
      <w:r>
        <w:rPr>
          <w:spacing w:val="77"/>
          <w:w w:val="99"/>
        </w:rPr>
        <w:t xml:space="preserve"> </w:t>
      </w:r>
      <w:r>
        <w:rPr>
          <w:spacing w:val="-1"/>
        </w:rPr>
        <w:t>topical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suppository</w:t>
      </w:r>
      <w:r>
        <w:rPr>
          <w:spacing w:val="-7"/>
        </w:rPr>
        <w:t xml:space="preserve"> </w:t>
      </w:r>
      <w:r>
        <w:rPr>
          <w:spacing w:val="-1"/>
        </w:rPr>
        <w:t>estrogen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progesterone;</w:t>
      </w:r>
      <w:r>
        <w:rPr>
          <w:spacing w:val="-7"/>
        </w:rPr>
        <w:t xml:space="preserve"> </w:t>
      </w:r>
      <w:r>
        <w:rPr>
          <w:spacing w:val="-1"/>
        </w:rPr>
        <w:t>high-dose</w:t>
      </w:r>
      <w:r>
        <w:rPr>
          <w:spacing w:val="-7"/>
        </w:rPr>
        <w:t xml:space="preserve"> </w:t>
      </w:r>
      <w:r>
        <w:t>Vitamins</w:t>
      </w:r>
      <w:r>
        <w:rPr>
          <w:spacing w:val="-7"/>
        </w:rPr>
        <w:t xml:space="preserve"> </w:t>
      </w:r>
      <w:r>
        <w:t>A,</w:t>
      </w:r>
      <w:r>
        <w:rPr>
          <w:spacing w:val="-8"/>
        </w:rPr>
        <w:t xml:space="preserve"> </w:t>
      </w:r>
      <w:r>
        <w:t>D,</w:t>
      </w:r>
      <w:r>
        <w:rPr>
          <w:spacing w:val="-7"/>
        </w:rPr>
        <w:t xml:space="preserve"> </w:t>
      </w:r>
      <w:r>
        <w:t>K1,</w:t>
      </w:r>
      <w:r>
        <w:rPr>
          <w:spacing w:val="-8"/>
        </w:rPr>
        <w:t xml:space="preserve"> </w:t>
      </w:r>
      <w:r>
        <w:rPr>
          <w:spacing w:val="-1"/>
        </w:rPr>
        <w:t>K2;</w:t>
      </w:r>
      <w:r>
        <w:rPr>
          <w:spacing w:val="-8"/>
        </w:rPr>
        <w:t xml:space="preserve"> </w:t>
      </w:r>
      <w:r>
        <w:rPr>
          <w:spacing w:val="-1"/>
        </w:rPr>
        <w:t>glutathione</w:t>
      </w:r>
      <w:r>
        <w:rPr>
          <w:spacing w:val="91"/>
          <w:w w:val="99"/>
        </w:rPr>
        <w:t xml:space="preserve"> </w:t>
      </w:r>
      <w:r>
        <w:rPr>
          <w:spacing w:val="-1"/>
        </w:rPr>
        <w:t>(inhalation,</w:t>
      </w:r>
      <w:r>
        <w:rPr>
          <w:spacing w:val="-10"/>
        </w:rPr>
        <w:t xml:space="preserve"> </w:t>
      </w:r>
      <w:r>
        <w:rPr>
          <w:spacing w:val="-1"/>
        </w:rPr>
        <w:t>IM);</w:t>
      </w:r>
      <w:r>
        <w:rPr>
          <w:spacing w:val="-10"/>
        </w:rPr>
        <w:t xml:space="preserve"> </w:t>
      </w:r>
      <w:r>
        <w:rPr>
          <w:spacing w:val="-1"/>
        </w:rPr>
        <w:t>Digitalis</w:t>
      </w:r>
      <w:r>
        <w:rPr>
          <w:spacing w:val="-8"/>
        </w:rPr>
        <w:t xml:space="preserve"> </w:t>
      </w:r>
      <w:r>
        <w:rPr>
          <w:spacing w:val="-1"/>
        </w:rPr>
        <w:t>Purpurea;</w:t>
      </w:r>
      <w:r>
        <w:rPr>
          <w:spacing w:val="-10"/>
        </w:rPr>
        <w:t xml:space="preserve"> </w:t>
      </w:r>
      <w:r>
        <w:rPr>
          <w:spacing w:val="-1"/>
        </w:rPr>
        <w:t>Rauwolfia;</w:t>
      </w:r>
      <w:r>
        <w:rPr>
          <w:spacing w:val="-10"/>
        </w:rPr>
        <w:t xml:space="preserve"> </w:t>
      </w:r>
      <w:r>
        <w:rPr>
          <w:spacing w:val="-1"/>
        </w:rPr>
        <w:t>Yohimbine</w:t>
      </w:r>
    </w:p>
    <w:p w14:paraId="11C7C508" w14:textId="77777777" w:rsidR="000D45D0" w:rsidRDefault="001F14AA">
      <w:pPr>
        <w:pStyle w:val="BodyText"/>
        <w:numPr>
          <w:ilvl w:val="0"/>
          <w:numId w:val="6"/>
        </w:numPr>
        <w:tabs>
          <w:tab w:val="left" w:pos="841"/>
        </w:tabs>
        <w:ind w:left="840" w:right="994"/>
      </w:pPr>
      <w:r>
        <w:t>Lab</w:t>
      </w:r>
      <w:r>
        <w:rPr>
          <w:spacing w:val="-7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rPr>
          <w:spacing w:val="-1"/>
        </w:rPr>
        <w:t>usage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deep</w:t>
      </w:r>
      <w:r>
        <w:rPr>
          <w:spacing w:val="-7"/>
        </w:rPr>
        <w:t xml:space="preserve"> </w:t>
      </w:r>
      <w:r>
        <w:rPr>
          <w:spacing w:val="-1"/>
        </w:rPr>
        <w:t>interpretation: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rPr>
          <w:spacing w:val="-1"/>
        </w:rPr>
        <w:t>tests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diagnose/monitor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99"/>
          <w:w w:val="99"/>
        </w:rPr>
        <w:t xml:space="preserve"> </w:t>
      </w:r>
      <w:r>
        <w:rPr>
          <w:spacing w:val="-1"/>
        </w:rPr>
        <w:t>conditions;</w:t>
      </w:r>
      <w:r>
        <w:rPr>
          <w:spacing w:val="-9"/>
        </w:rPr>
        <w:t xml:space="preserve"> </w:t>
      </w:r>
      <w:r>
        <w:rPr>
          <w:spacing w:val="-1"/>
        </w:rPr>
        <w:t>organic</w:t>
      </w:r>
      <w:r>
        <w:rPr>
          <w:spacing w:val="-10"/>
        </w:rPr>
        <w:t xml:space="preserve"> </w:t>
      </w:r>
      <w:r>
        <w:t>acid</w:t>
      </w:r>
      <w:r>
        <w:rPr>
          <w:spacing w:val="-9"/>
        </w:rPr>
        <w:t xml:space="preserve"> </w:t>
      </w:r>
      <w:r>
        <w:rPr>
          <w:spacing w:val="-1"/>
        </w:rPr>
        <w:t>testing</w:t>
      </w:r>
    </w:p>
    <w:p w14:paraId="37DE6BD8" w14:textId="77777777" w:rsidR="000D45D0" w:rsidRDefault="001F14AA">
      <w:pPr>
        <w:pStyle w:val="BodyText"/>
        <w:numPr>
          <w:ilvl w:val="0"/>
          <w:numId w:val="6"/>
        </w:numPr>
        <w:tabs>
          <w:tab w:val="left" w:pos="841"/>
        </w:tabs>
        <w:spacing w:line="280" w:lineRule="exact"/>
        <w:ind w:left="840"/>
      </w:pPr>
      <w:r>
        <w:rPr>
          <w:spacing w:val="-1"/>
        </w:rPr>
        <w:t>Drug/herb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1"/>
        </w:rPr>
        <w:t>drug/supplement</w:t>
      </w:r>
      <w:r>
        <w:rPr>
          <w:spacing w:val="-20"/>
        </w:rPr>
        <w:t xml:space="preserve"> </w:t>
      </w:r>
      <w:r>
        <w:rPr>
          <w:spacing w:val="-1"/>
        </w:rPr>
        <w:t>interactions/contraindications</w:t>
      </w:r>
    </w:p>
    <w:p w14:paraId="6ADC1030" w14:textId="77777777" w:rsidR="000D45D0" w:rsidRDefault="001F14AA">
      <w:pPr>
        <w:pStyle w:val="BodyText"/>
        <w:numPr>
          <w:ilvl w:val="0"/>
          <w:numId w:val="6"/>
        </w:numPr>
        <w:tabs>
          <w:tab w:val="left" w:pos="841"/>
        </w:tabs>
        <w:spacing w:line="280" w:lineRule="exact"/>
        <w:ind w:left="840"/>
      </w:pPr>
      <w:r>
        <w:rPr>
          <w:spacing w:val="-1"/>
        </w:rPr>
        <w:t>Intramuscular</w:t>
      </w:r>
      <w:r>
        <w:rPr>
          <w:spacing w:val="-16"/>
        </w:rPr>
        <w:t xml:space="preserve"> </w:t>
      </w:r>
      <w:r>
        <w:rPr>
          <w:spacing w:val="-1"/>
        </w:rPr>
        <w:t>injection</w:t>
      </w:r>
      <w:r>
        <w:rPr>
          <w:spacing w:val="-14"/>
        </w:rPr>
        <w:t xml:space="preserve"> </w:t>
      </w:r>
      <w:r>
        <w:rPr>
          <w:spacing w:val="-1"/>
        </w:rPr>
        <w:t>protocols</w:t>
      </w:r>
    </w:p>
    <w:p w14:paraId="1765EFA9" w14:textId="77777777" w:rsidR="000D45D0" w:rsidRDefault="001F14AA">
      <w:pPr>
        <w:pStyle w:val="BodyText"/>
        <w:numPr>
          <w:ilvl w:val="0"/>
          <w:numId w:val="6"/>
        </w:numPr>
        <w:tabs>
          <w:tab w:val="left" w:pos="841"/>
        </w:tabs>
        <w:ind w:left="840"/>
      </w:pPr>
      <w:r>
        <w:rPr>
          <w:spacing w:val="-1"/>
        </w:rPr>
        <w:t>Prescribing</w:t>
      </w:r>
      <w:r>
        <w:rPr>
          <w:spacing w:val="-10"/>
        </w:rPr>
        <w:t xml:space="preserve"> </w:t>
      </w:r>
      <w:r>
        <w:rPr>
          <w:spacing w:val="-1"/>
        </w:rPr>
        <w:t>protocols</w:t>
      </w:r>
      <w:r>
        <w:rPr>
          <w:spacing w:val="-9"/>
        </w:rPr>
        <w:t xml:space="preserve"> </w:t>
      </w:r>
      <w:r>
        <w:t>for:</w:t>
      </w:r>
      <w:r>
        <w:rPr>
          <w:spacing w:val="-10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t>conditions;</w:t>
      </w:r>
      <w:r>
        <w:rPr>
          <w:spacing w:val="-11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rPr>
          <w:spacing w:val="-1"/>
        </w:rPr>
        <w:t>populations</w:t>
      </w:r>
    </w:p>
    <w:p w14:paraId="3CA7E15D" w14:textId="77777777" w:rsidR="000D45D0" w:rsidRDefault="001F14AA">
      <w:pPr>
        <w:pStyle w:val="BodyText"/>
        <w:numPr>
          <w:ilvl w:val="0"/>
          <w:numId w:val="6"/>
        </w:numPr>
        <w:tabs>
          <w:tab w:val="left" w:pos="840"/>
        </w:tabs>
      </w:pPr>
      <w:r>
        <w:rPr>
          <w:spacing w:val="-1"/>
        </w:rPr>
        <w:t>Protocols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Nitroglycerin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situations</w:t>
      </w:r>
    </w:p>
    <w:p w14:paraId="0F7D84C1" w14:textId="77777777" w:rsidR="000D45D0" w:rsidRDefault="000D45D0">
      <w:pPr>
        <w:rPr>
          <w:rFonts w:ascii="Calibri" w:eastAsia="Calibri" w:hAnsi="Calibri" w:cs="Calibri"/>
          <w:sz w:val="24"/>
          <w:szCs w:val="24"/>
        </w:rPr>
      </w:pPr>
    </w:p>
    <w:p w14:paraId="5D5A9D07" w14:textId="77777777" w:rsidR="000D45D0" w:rsidRDefault="000D45D0">
      <w:pPr>
        <w:rPr>
          <w:rFonts w:ascii="Calibri" w:eastAsia="Calibri" w:hAnsi="Calibri" w:cs="Calibri"/>
          <w:sz w:val="24"/>
          <w:szCs w:val="24"/>
        </w:rPr>
      </w:pPr>
    </w:p>
    <w:p w14:paraId="7847093B" w14:textId="77777777" w:rsidR="000D45D0" w:rsidRDefault="000D45D0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583A07A8" w14:textId="77777777" w:rsidR="000D45D0" w:rsidRDefault="001F14AA">
      <w:pPr>
        <w:pStyle w:val="Heading2"/>
        <w:spacing w:line="268" w:lineRule="exact"/>
        <w:ind w:left="119"/>
        <w:rPr>
          <w:b w:val="0"/>
          <w:bCs w:val="0"/>
        </w:rPr>
      </w:pPr>
      <w:r>
        <w:rPr>
          <w:spacing w:val="-1"/>
        </w:rPr>
        <w:t>Intravenous</w:t>
      </w:r>
      <w:r>
        <w:rPr>
          <w:spacing w:val="-11"/>
        </w:rPr>
        <w:t xml:space="preserve"> </w:t>
      </w:r>
      <w:r>
        <w:rPr>
          <w:spacing w:val="-1"/>
        </w:rPr>
        <w:t>Infusion</w:t>
      </w:r>
      <w:r>
        <w:rPr>
          <w:spacing w:val="-10"/>
        </w:rPr>
        <w:t xml:space="preserve"> </w:t>
      </w:r>
      <w:r>
        <w:rPr>
          <w:spacing w:val="-1"/>
        </w:rPr>
        <w:t>Therapy</w:t>
      </w:r>
      <w:r>
        <w:rPr>
          <w:spacing w:val="-10"/>
        </w:rPr>
        <w:t xml:space="preserve"> </w:t>
      </w:r>
      <w:r>
        <w:rPr>
          <w:spacing w:val="-1"/>
        </w:rPr>
        <w:t>(IVIT)</w:t>
      </w:r>
      <w:r>
        <w:rPr>
          <w:spacing w:val="-11"/>
        </w:rPr>
        <w:t xml:space="preserve"> </w:t>
      </w:r>
      <w:r>
        <w:rPr>
          <w:spacing w:val="-1"/>
        </w:rPr>
        <w:t>Topics:</w:t>
      </w:r>
    </w:p>
    <w:p w14:paraId="3FC2EBFA" w14:textId="0CF91CE1" w:rsidR="000D3052" w:rsidRPr="000D3052" w:rsidRDefault="000D3052">
      <w:pPr>
        <w:pStyle w:val="BodyText"/>
        <w:numPr>
          <w:ilvl w:val="0"/>
          <w:numId w:val="6"/>
        </w:numPr>
        <w:tabs>
          <w:tab w:val="left" w:pos="840"/>
        </w:tabs>
        <w:ind w:right="264"/>
      </w:pPr>
      <w:r>
        <w:t>Proposals offering only IVIT CE credits are preferred</w:t>
      </w:r>
    </w:p>
    <w:p w14:paraId="45448F2C" w14:textId="538566BB" w:rsidR="000D45D0" w:rsidRDefault="001F14AA">
      <w:pPr>
        <w:pStyle w:val="BodyText"/>
        <w:numPr>
          <w:ilvl w:val="0"/>
          <w:numId w:val="6"/>
        </w:numPr>
        <w:tabs>
          <w:tab w:val="left" w:pos="840"/>
        </w:tabs>
        <w:ind w:right="264"/>
      </w:pPr>
      <w:r>
        <w:rPr>
          <w:spacing w:val="-1"/>
        </w:rPr>
        <w:t>Advanced</w:t>
      </w:r>
      <w:r>
        <w:rPr>
          <w:spacing w:val="-8"/>
        </w:rPr>
        <w:t xml:space="preserve"> </w:t>
      </w:r>
      <w:r>
        <w:t>IVIT</w:t>
      </w:r>
      <w:r>
        <w:rPr>
          <w:spacing w:val="-9"/>
        </w:rPr>
        <w:t xml:space="preserve"> </w:t>
      </w:r>
      <w:r>
        <w:rPr>
          <w:spacing w:val="-1"/>
        </w:rPr>
        <w:t>therapeutics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key</w:t>
      </w:r>
      <w:r>
        <w:rPr>
          <w:spacing w:val="-9"/>
        </w:rPr>
        <w:t xml:space="preserve"> </w:t>
      </w:r>
      <w:r>
        <w:t>in-scope</w:t>
      </w:r>
      <w:r>
        <w:rPr>
          <w:spacing w:val="-9"/>
        </w:rPr>
        <w:t xml:space="preserve"> </w:t>
      </w:r>
      <w:r>
        <w:rPr>
          <w:spacing w:val="-1"/>
        </w:rPr>
        <w:t>substances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as:</w:t>
      </w:r>
      <w:r>
        <w:rPr>
          <w:spacing w:val="-9"/>
        </w:rPr>
        <w:t xml:space="preserve"> </w:t>
      </w:r>
      <w:r>
        <w:rPr>
          <w:spacing w:val="-1"/>
        </w:rPr>
        <w:t>Glutathione;</w:t>
      </w:r>
      <w:r>
        <w:rPr>
          <w:spacing w:val="-9"/>
        </w:rPr>
        <w:t xml:space="preserve"> </w:t>
      </w:r>
      <w:r>
        <w:rPr>
          <w:spacing w:val="-1"/>
        </w:rPr>
        <w:t>Levocarnitine;</w:t>
      </w:r>
      <w:r>
        <w:rPr>
          <w:spacing w:val="89"/>
          <w:w w:val="99"/>
        </w:rPr>
        <w:t xml:space="preserve"> </w:t>
      </w:r>
      <w:r>
        <w:rPr>
          <w:spacing w:val="-1"/>
        </w:rPr>
        <w:t>Taurine;</w:t>
      </w:r>
      <w:r>
        <w:rPr>
          <w:spacing w:val="-7"/>
        </w:rPr>
        <w:t xml:space="preserve"> </w:t>
      </w:r>
      <w:r>
        <w:rPr>
          <w:spacing w:val="-1"/>
        </w:rPr>
        <w:t>Tryptophan;</w:t>
      </w:r>
      <w:r>
        <w:rPr>
          <w:spacing w:val="-6"/>
        </w:rPr>
        <w:t xml:space="preserve"> </w:t>
      </w:r>
      <w:r>
        <w:rPr>
          <w:spacing w:val="-1"/>
        </w:rPr>
        <w:t>combinations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in-scope</w:t>
      </w:r>
      <w:r>
        <w:rPr>
          <w:spacing w:val="-7"/>
        </w:rPr>
        <w:t xml:space="preserve"> </w:t>
      </w:r>
      <w:r>
        <w:t>amino</w:t>
      </w:r>
      <w:r>
        <w:rPr>
          <w:spacing w:val="-6"/>
        </w:rPr>
        <w:t xml:space="preserve"> </w:t>
      </w:r>
      <w:r>
        <w:rPr>
          <w:spacing w:val="-1"/>
        </w:rPr>
        <w:t>acids;</w:t>
      </w:r>
      <w:r>
        <w:rPr>
          <w:spacing w:val="-7"/>
        </w:rPr>
        <w:t xml:space="preserve"> </w:t>
      </w:r>
      <w:r>
        <w:t>Viscum</w:t>
      </w:r>
      <w:r>
        <w:rPr>
          <w:spacing w:val="-7"/>
        </w:rPr>
        <w:t xml:space="preserve"> </w:t>
      </w:r>
      <w:r>
        <w:rPr>
          <w:spacing w:val="-1"/>
        </w:rPr>
        <w:t>Album;</w:t>
      </w:r>
      <w:r>
        <w:rPr>
          <w:spacing w:val="-6"/>
        </w:rPr>
        <w:t xml:space="preserve"> </w:t>
      </w:r>
      <w:r>
        <w:rPr>
          <w:spacing w:val="-1"/>
        </w:rPr>
        <w:t>Vitamins</w:t>
      </w:r>
      <w:r>
        <w:rPr>
          <w:spacing w:val="-7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C,</w:t>
      </w:r>
      <w:r>
        <w:rPr>
          <w:spacing w:val="-7"/>
        </w:rPr>
        <w:t xml:space="preserve"> </w:t>
      </w:r>
      <w:r>
        <w:t>D,</w:t>
      </w:r>
      <w:r>
        <w:rPr>
          <w:spacing w:val="89"/>
          <w:w w:val="99"/>
        </w:rPr>
        <w:t xml:space="preserve"> </w:t>
      </w:r>
      <w:r>
        <w:rPr>
          <w:spacing w:val="-1"/>
        </w:rPr>
        <w:t>E,</w:t>
      </w:r>
      <w:r>
        <w:rPr>
          <w:spacing w:val="-9"/>
        </w:rPr>
        <w:t xml:space="preserve"> </w:t>
      </w:r>
      <w:r>
        <w:rPr>
          <w:spacing w:val="-1"/>
        </w:rPr>
        <w:t>K1,</w:t>
      </w:r>
      <w:r>
        <w:rPr>
          <w:spacing w:val="-8"/>
        </w:rPr>
        <w:t xml:space="preserve"> </w:t>
      </w:r>
      <w:r>
        <w:t>Folic</w:t>
      </w:r>
      <w:r>
        <w:rPr>
          <w:spacing w:val="-8"/>
        </w:rPr>
        <w:t xml:space="preserve"> </w:t>
      </w:r>
      <w:r>
        <w:t>Acid;</w:t>
      </w:r>
      <w:r>
        <w:rPr>
          <w:spacing w:val="-8"/>
        </w:rPr>
        <w:t xml:space="preserve"> </w:t>
      </w:r>
      <w:r>
        <w:rPr>
          <w:spacing w:val="-1"/>
        </w:rPr>
        <w:t>Glutamine;</w:t>
      </w:r>
      <w:r>
        <w:rPr>
          <w:spacing w:val="-8"/>
        </w:rPr>
        <w:t xml:space="preserve"> </w:t>
      </w:r>
      <w:r>
        <w:rPr>
          <w:spacing w:val="-1"/>
        </w:rPr>
        <w:t>Calcium;</w:t>
      </w:r>
      <w:r>
        <w:rPr>
          <w:spacing w:val="-8"/>
        </w:rPr>
        <w:t xml:space="preserve"> </w:t>
      </w:r>
      <w:r>
        <w:rPr>
          <w:spacing w:val="-1"/>
        </w:rPr>
        <w:t>Magnesium;</w:t>
      </w:r>
      <w:r>
        <w:rPr>
          <w:spacing w:val="-7"/>
        </w:rPr>
        <w:t xml:space="preserve"> </w:t>
      </w:r>
      <w:r>
        <w:t>Zinc;</w:t>
      </w:r>
      <w:r>
        <w:rPr>
          <w:spacing w:val="-8"/>
        </w:rPr>
        <w:t xml:space="preserve"> </w:t>
      </w:r>
      <w:r>
        <w:rPr>
          <w:spacing w:val="-1"/>
        </w:rPr>
        <w:t>Chromium;</w:t>
      </w:r>
      <w:r>
        <w:rPr>
          <w:spacing w:val="-7"/>
        </w:rPr>
        <w:t xml:space="preserve"> </w:t>
      </w:r>
      <w:r>
        <w:rPr>
          <w:spacing w:val="-1"/>
        </w:rPr>
        <w:t>Manganese;</w:t>
      </w:r>
      <w:r>
        <w:rPr>
          <w:spacing w:val="-7"/>
        </w:rPr>
        <w:t xml:space="preserve"> </w:t>
      </w:r>
      <w:r>
        <w:rPr>
          <w:spacing w:val="-1"/>
        </w:rPr>
        <w:t>Copper;</w:t>
      </w:r>
      <w:r>
        <w:rPr>
          <w:spacing w:val="85"/>
          <w:w w:val="99"/>
        </w:rPr>
        <w:t xml:space="preserve"> </w:t>
      </w:r>
      <w:r>
        <w:rPr>
          <w:spacing w:val="-1"/>
        </w:rPr>
        <w:t>Selenium;</w:t>
      </w:r>
      <w:r>
        <w:rPr>
          <w:spacing w:val="-14"/>
        </w:rPr>
        <w:t xml:space="preserve"> </w:t>
      </w:r>
      <w:r>
        <w:rPr>
          <w:spacing w:val="-1"/>
        </w:rPr>
        <w:t>Sodium</w:t>
      </w:r>
      <w:r>
        <w:rPr>
          <w:spacing w:val="-13"/>
        </w:rPr>
        <w:t xml:space="preserve"> </w:t>
      </w:r>
      <w:r>
        <w:rPr>
          <w:spacing w:val="-1"/>
        </w:rPr>
        <w:t>Bicarbonate</w:t>
      </w:r>
    </w:p>
    <w:p w14:paraId="72356E56" w14:textId="77777777" w:rsidR="000D45D0" w:rsidRDefault="001F14AA">
      <w:pPr>
        <w:pStyle w:val="BodyText"/>
        <w:numPr>
          <w:ilvl w:val="0"/>
          <w:numId w:val="6"/>
        </w:numPr>
        <w:tabs>
          <w:tab w:val="left" w:pos="840"/>
        </w:tabs>
        <w:spacing w:line="280" w:lineRule="exact"/>
      </w:pPr>
      <w:r>
        <w:rPr>
          <w:spacing w:val="-1"/>
        </w:rPr>
        <w:t>IVIT</w:t>
      </w:r>
      <w:r>
        <w:rPr>
          <w:spacing w:val="-10"/>
        </w:rPr>
        <w:t xml:space="preserve"> </w:t>
      </w:r>
      <w:r>
        <w:rPr>
          <w:spacing w:val="-1"/>
        </w:rPr>
        <w:t>protocols</w:t>
      </w:r>
      <w:r>
        <w:rPr>
          <w:spacing w:val="-8"/>
        </w:rPr>
        <w:t xml:space="preserve"> </w:t>
      </w:r>
      <w:r>
        <w:t>for:</w:t>
      </w:r>
      <w:r>
        <w:rPr>
          <w:spacing w:val="-10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-1"/>
        </w:rPr>
        <w:t>conditions;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rPr>
          <w:spacing w:val="-1"/>
        </w:rPr>
        <w:t>populations;</w:t>
      </w:r>
      <w:r>
        <w:rPr>
          <w:spacing w:val="-10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scenarios</w:t>
      </w:r>
    </w:p>
    <w:p w14:paraId="06D6D3E7" w14:textId="77777777" w:rsidR="000D45D0" w:rsidRDefault="000D45D0">
      <w:pPr>
        <w:rPr>
          <w:rFonts w:ascii="Calibri" w:eastAsia="Calibri" w:hAnsi="Calibri" w:cs="Calibri"/>
          <w:sz w:val="24"/>
          <w:szCs w:val="24"/>
        </w:rPr>
      </w:pPr>
    </w:p>
    <w:p w14:paraId="7A8C05BA" w14:textId="77777777" w:rsidR="000D45D0" w:rsidRDefault="000D45D0">
      <w:pPr>
        <w:rPr>
          <w:rFonts w:ascii="Calibri" w:eastAsia="Calibri" w:hAnsi="Calibri" w:cs="Calibri"/>
          <w:sz w:val="24"/>
          <w:szCs w:val="24"/>
        </w:rPr>
      </w:pPr>
    </w:p>
    <w:p w14:paraId="68C4B557" w14:textId="77777777" w:rsidR="000D45D0" w:rsidRDefault="000D45D0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5D6DC5B6" w14:textId="77777777" w:rsidR="000D45D0" w:rsidRDefault="001F14AA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Proposal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Review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Process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Submission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Instructions</w:t>
      </w:r>
    </w:p>
    <w:p w14:paraId="5746C1AA" w14:textId="628FA275" w:rsidR="000D45D0" w:rsidRDefault="001F14AA">
      <w:pPr>
        <w:spacing w:before="1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Proposal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Submission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Deadline: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spacing w:val="-1"/>
        </w:rPr>
        <w:t>Friday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November</w:t>
      </w:r>
      <w:r>
        <w:rPr>
          <w:rFonts w:ascii="Calibri"/>
          <w:spacing w:val="-9"/>
        </w:rPr>
        <w:t xml:space="preserve"> </w:t>
      </w:r>
      <w:r w:rsidR="000514A8">
        <w:rPr>
          <w:rFonts w:ascii="Calibri"/>
        </w:rPr>
        <w:t>29</w:t>
      </w:r>
      <w:r>
        <w:rPr>
          <w:rFonts w:ascii="Calibri"/>
        </w:rPr>
        <w:t>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201</w:t>
      </w:r>
      <w:r w:rsidR="000514A8">
        <w:rPr>
          <w:rFonts w:ascii="Calibri"/>
        </w:rPr>
        <w:t>9, 4 PM</w:t>
      </w:r>
    </w:p>
    <w:p w14:paraId="50807BD6" w14:textId="77777777" w:rsidR="000D45D0" w:rsidRDefault="000D45D0">
      <w:pPr>
        <w:rPr>
          <w:rFonts w:ascii="Calibri" w:eastAsia="Calibri" w:hAnsi="Calibri" w:cs="Calibri"/>
        </w:rPr>
      </w:pPr>
    </w:p>
    <w:p w14:paraId="6C1B9BDA" w14:textId="55E99587" w:rsidR="000D45D0" w:rsidRDefault="001F14AA">
      <w:pPr>
        <w:pStyle w:val="BodyText"/>
        <w:ind w:left="119" w:right="406" w:firstLine="0"/>
      </w:pPr>
      <w:r>
        <w:rPr>
          <w:b/>
          <w:spacing w:val="-1"/>
        </w:rPr>
        <w:t>Submission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Instructions:</w:t>
      </w:r>
      <w:r>
        <w:rPr>
          <w:b/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proposal</w:t>
      </w:r>
      <w:r>
        <w:rPr>
          <w:spacing w:val="-8"/>
        </w:rPr>
        <w:t xml:space="preserve"> </w:t>
      </w:r>
      <w:r>
        <w:rPr>
          <w:spacing w:val="-1"/>
        </w:rPr>
        <w:t>document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0514A8">
        <w:rPr>
          <w:spacing w:val="-1"/>
        </w:rPr>
        <w:t>pages that follow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Anna-Liza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hyperlink r:id="rId14">
        <w:r>
          <w:rPr>
            <w:spacing w:val="-1"/>
          </w:rPr>
          <w:t>abadaloo@oand.org.</w:t>
        </w:r>
      </w:hyperlink>
      <w:r>
        <w:rPr>
          <w:spacing w:val="-8"/>
        </w:rPr>
        <w:t xml:space="preserve"> </w:t>
      </w:r>
      <w:r>
        <w:rPr>
          <w:spacing w:val="-1"/>
        </w:rPr>
        <w:t>Handwritten,</w:t>
      </w:r>
      <w:r>
        <w:rPr>
          <w:spacing w:val="-8"/>
        </w:rPr>
        <w:t xml:space="preserve"> </w:t>
      </w:r>
      <w:r>
        <w:rPr>
          <w:spacing w:val="-1"/>
        </w:rPr>
        <w:t>faxed,</w:t>
      </w:r>
      <w:r>
        <w:rPr>
          <w:spacing w:val="-8"/>
        </w:rPr>
        <w:t xml:space="preserve"> </w:t>
      </w:r>
      <w:r>
        <w:rPr>
          <w:spacing w:val="-1"/>
        </w:rPr>
        <w:t>scanned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incomplete</w:t>
      </w:r>
      <w:r>
        <w:rPr>
          <w:spacing w:val="-7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87"/>
          <w:w w:val="99"/>
        </w:rPr>
        <w:t xml:space="preserve"> </w:t>
      </w:r>
      <w:r>
        <w:rPr>
          <w:spacing w:val="-1"/>
        </w:rPr>
        <w:t>considered.</w:t>
      </w:r>
    </w:p>
    <w:p w14:paraId="7A36F599" w14:textId="77777777" w:rsidR="000D45D0" w:rsidRDefault="000D45D0">
      <w:pPr>
        <w:rPr>
          <w:rFonts w:ascii="Calibri" w:eastAsia="Calibri" w:hAnsi="Calibri" w:cs="Calibri"/>
        </w:rPr>
      </w:pPr>
    </w:p>
    <w:p w14:paraId="2978F514" w14:textId="3EF71851" w:rsidR="000D45D0" w:rsidRDefault="001F14AA">
      <w:pPr>
        <w:pStyle w:val="BodyText"/>
        <w:ind w:left="119" w:right="264" w:firstLine="0"/>
      </w:pPr>
      <w:r>
        <w:rPr>
          <w:b/>
          <w:spacing w:val="-1"/>
        </w:rPr>
        <w:t>Submission</w:t>
      </w:r>
      <w:r>
        <w:rPr>
          <w:b/>
          <w:spacing w:val="-8"/>
        </w:rPr>
        <w:t xml:space="preserve"> </w:t>
      </w:r>
      <w:r>
        <w:rPr>
          <w:b/>
        </w:rPr>
        <w:t>Tips:</w:t>
      </w:r>
      <w:r>
        <w:rPr>
          <w:b/>
          <w:spacing w:val="-7"/>
        </w:rPr>
        <w:t xml:space="preserve"> </w:t>
      </w:r>
      <w:r>
        <w:rPr>
          <w:spacing w:val="-1"/>
        </w:rPr>
        <w:t>Convention</w:t>
      </w:r>
      <w:r>
        <w:rPr>
          <w:spacing w:val="-7"/>
        </w:rPr>
        <w:t xml:space="preserve"> </w:t>
      </w:r>
      <w:r>
        <w:rPr>
          <w:spacing w:val="-1"/>
        </w:rPr>
        <w:t>session</w:t>
      </w:r>
      <w:r>
        <w:rPr>
          <w:spacing w:val="-7"/>
        </w:rPr>
        <w:t xml:space="preserve"> </w:t>
      </w:r>
      <w:r>
        <w:rPr>
          <w:spacing w:val="-1"/>
        </w:rPr>
        <w:t>spots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very</w:t>
      </w:r>
      <w:r>
        <w:rPr>
          <w:spacing w:val="-7"/>
        </w:rPr>
        <w:t xml:space="preserve"> </w:t>
      </w:r>
      <w:r>
        <w:rPr>
          <w:spacing w:val="-1"/>
        </w:rPr>
        <w:t>limited.</w:t>
      </w:r>
      <w:r>
        <w:rPr>
          <w:spacing w:val="-7"/>
        </w:rPr>
        <w:t xml:space="preserve"> </w:t>
      </w:r>
      <w:r>
        <w:rPr>
          <w:spacing w:val="-1"/>
        </w:rPr>
        <w:t>Indicating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webinar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rPr>
          <w:spacing w:val="-1"/>
        </w:rPr>
        <w:t>choice</w:t>
      </w:r>
      <w:r>
        <w:rPr>
          <w:spacing w:val="117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presentation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chances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acceptance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t>20</w:t>
      </w:r>
      <w:r w:rsidR="000514A8">
        <w:t>20</w:t>
      </w:r>
      <w:r>
        <w:rPr>
          <w:spacing w:val="-7"/>
        </w:rPr>
        <w:t xml:space="preserve"> </w:t>
      </w:r>
      <w:r>
        <w:rPr>
          <w:spacing w:val="-1"/>
        </w:rPr>
        <w:t>Continuing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slate.</w:t>
      </w:r>
    </w:p>
    <w:p w14:paraId="205EDBE8" w14:textId="77777777" w:rsidR="000D45D0" w:rsidRDefault="000D45D0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72270C60" w14:textId="5748AF54" w:rsidR="000D45D0" w:rsidRDefault="001F14AA">
      <w:pPr>
        <w:pStyle w:val="BodyText"/>
        <w:spacing w:line="268" w:lineRule="exact"/>
        <w:ind w:left="119" w:right="406" w:firstLine="0"/>
      </w:pPr>
      <w:r>
        <w:rPr>
          <w:b/>
        </w:rPr>
        <w:t>Review</w:t>
      </w:r>
      <w:r>
        <w:rPr>
          <w:b/>
          <w:spacing w:val="-7"/>
        </w:rPr>
        <w:t xml:space="preserve"> </w:t>
      </w:r>
      <w:r>
        <w:rPr>
          <w:b/>
        </w:rPr>
        <w:t>Process:</w:t>
      </w:r>
      <w:r>
        <w:rPr>
          <w:b/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OAND</w:t>
      </w:r>
      <w:r>
        <w:rPr>
          <w:spacing w:val="-7"/>
        </w:rPr>
        <w:t xml:space="preserve"> </w:t>
      </w:r>
      <w:r>
        <w:rPr>
          <w:spacing w:val="-1"/>
        </w:rPr>
        <w:t>Continuing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rPr>
          <w:spacing w:val="-1"/>
        </w:rPr>
        <w:t>Group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proposals</w:t>
      </w:r>
      <w:r>
        <w:rPr>
          <w:spacing w:val="26"/>
          <w:w w:val="99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submission</w:t>
      </w:r>
      <w:r>
        <w:rPr>
          <w:spacing w:val="-7"/>
        </w:rPr>
        <w:t xml:space="preserve"> </w:t>
      </w:r>
      <w:r>
        <w:rPr>
          <w:spacing w:val="-1"/>
        </w:rPr>
        <w:t>deadline.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notified</w:t>
      </w:r>
      <w:r>
        <w:rPr>
          <w:spacing w:val="-3"/>
        </w:rPr>
        <w:t xml:space="preserve"> </w:t>
      </w:r>
      <w:r w:rsidR="000514A8">
        <w:rPr>
          <w:spacing w:val="-3"/>
        </w:rPr>
        <w:t xml:space="preserve">by January 31, 2020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</w:t>
      </w:r>
      <w:r w:rsidR="000514A8">
        <w:rPr>
          <w:spacing w:val="37"/>
          <w:w w:val="9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selected.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webinars,</w:t>
      </w:r>
      <w:r>
        <w:rPr>
          <w:spacing w:val="-6"/>
        </w:rPr>
        <w:t xml:space="preserve"> </w:t>
      </w:r>
      <w:r>
        <w:t>presenters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prepared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 w:rsidR="00EB29B7">
        <w:rPr>
          <w:spacing w:val="-6"/>
        </w:rPr>
        <w:t xml:space="preserve">their </w:t>
      </w:r>
      <w:r>
        <w:rPr>
          <w:spacing w:val="-1"/>
        </w:rPr>
        <w:t>CE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28"/>
          <w:w w:val="99"/>
        </w:rPr>
        <w:t xml:space="preserve"> </w:t>
      </w:r>
      <w:r>
        <w:rPr>
          <w:spacing w:val="-1"/>
        </w:rPr>
        <w:t>Worksheet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 w:rsidR="000514A8">
        <w:rPr>
          <w:spacing w:val="-1"/>
        </w:rPr>
        <w:t xml:space="preserve">March </w:t>
      </w:r>
      <w:r>
        <w:rPr>
          <w:spacing w:val="-1"/>
        </w:rPr>
        <w:t>1,</w:t>
      </w:r>
      <w:r>
        <w:rPr>
          <w:spacing w:val="-7"/>
        </w:rPr>
        <w:t xml:space="preserve"> </w:t>
      </w:r>
      <w:r>
        <w:t>20</w:t>
      </w:r>
      <w:r w:rsidR="000514A8">
        <w:t>20</w:t>
      </w:r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OAND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sole</w:t>
      </w:r>
      <w:r>
        <w:rPr>
          <w:spacing w:val="-7"/>
        </w:rPr>
        <w:t xml:space="preserve"> </w:t>
      </w:r>
      <w:r>
        <w:t>discretion</w:t>
      </w:r>
      <w:r>
        <w:rPr>
          <w:spacing w:val="-6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session</w:t>
      </w:r>
      <w:r>
        <w:rPr>
          <w:spacing w:val="28"/>
          <w:w w:val="99"/>
        </w:rPr>
        <w:t xml:space="preserve"> </w:t>
      </w:r>
      <w:r>
        <w:rPr>
          <w:spacing w:val="-1"/>
        </w:rPr>
        <w:t>type.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accepted,</w:t>
      </w:r>
      <w:r>
        <w:rPr>
          <w:spacing w:val="-6"/>
        </w:rPr>
        <w:t xml:space="preserve"> </w:t>
      </w:r>
      <w:r>
        <w:t>presenters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months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OAND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rPr>
          <w:spacing w:val="-5"/>
        </w:rPr>
        <w:t xml:space="preserve"> </w:t>
      </w:r>
      <w:r>
        <w:rPr>
          <w:spacing w:val="-1"/>
        </w:rPr>
        <w:t>date,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Ontario.</w:t>
      </w:r>
    </w:p>
    <w:p w14:paraId="5F12A873" w14:textId="77777777" w:rsidR="000D45D0" w:rsidRDefault="000D45D0">
      <w:pPr>
        <w:rPr>
          <w:rFonts w:ascii="Calibri" w:eastAsia="Calibri" w:hAnsi="Calibri" w:cs="Calibri"/>
        </w:rPr>
      </w:pPr>
    </w:p>
    <w:p w14:paraId="69D51B11" w14:textId="77777777" w:rsidR="000D45D0" w:rsidRDefault="000D45D0">
      <w:pPr>
        <w:spacing w:before="3"/>
        <w:rPr>
          <w:rFonts w:ascii="Calibri" w:eastAsia="Calibri" w:hAnsi="Calibri" w:cs="Calibri"/>
          <w:sz w:val="20"/>
          <w:szCs w:val="20"/>
        </w:rPr>
      </w:pPr>
    </w:p>
    <w:p w14:paraId="2F7C4C78" w14:textId="77777777" w:rsidR="000D45D0" w:rsidRDefault="001F14AA">
      <w:pPr>
        <w:pStyle w:val="BodyText"/>
        <w:ind w:left="119" w:right="588" w:firstLine="0"/>
      </w:pPr>
      <w:r>
        <w:rPr>
          <w:b/>
          <w:spacing w:val="-1"/>
          <w:sz w:val="28"/>
        </w:rPr>
        <w:t>Questions?</w:t>
      </w:r>
      <w:r>
        <w:rPr>
          <w:b/>
          <w:spacing w:val="-14"/>
          <w:sz w:val="28"/>
        </w:rPr>
        <w:t xml:space="preserve"> </w:t>
      </w:r>
      <w:r>
        <w:rPr>
          <w:spacing w:val="-1"/>
        </w:rPr>
        <w:t>Contact</w:t>
      </w:r>
      <w:r>
        <w:rPr>
          <w:spacing w:val="-11"/>
        </w:rPr>
        <w:t xml:space="preserve"> </w:t>
      </w:r>
      <w:r>
        <w:t>Anna-Liza</w:t>
      </w:r>
      <w:r>
        <w:rPr>
          <w:spacing w:val="-11"/>
        </w:rPr>
        <w:t xml:space="preserve"> </w:t>
      </w:r>
      <w:r>
        <w:t>Badaloo,</w:t>
      </w:r>
      <w:r>
        <w:rPr>
          <w:spacing w:val="-11"/>
        </w:rPr>
        <w:t xml:space="preserve"> </w:t>
      </w:r>
      <w:r>
        <w:rPr>
          <w:spacing w:val="-1"/>
        </w:rPr>
        <w:t>Manager,</w:t>
      </w:r>
      <w:r>
        <w:rPr>
          <w:spacing w:val="-11"/>
        </w:rPr>
        <w:t xml:space="preserve"> </w:t>
      </w:r>
      <w:r>
        <w:rPr>
          <w:spacing w:val="-1"/>
        </w:rPr>
        <w:t>Clinical</w:t>
      </w:r>
      <w:r>
        <w:rPr>
          <w:spacing w:val="-11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rPr>
          <w:spacing w:val="-1"/>
        </w:rPr>
        <w:t>at:</w:t>
      </w:r>
      <w:r>
        <w:rPr>
          <w:spacing w:val="-10"/>
        </w:rPr>
        <w:t xml:space="preserve"> </w:t>
      </w:r>
      <w:r>
        <w:rPr>
          <w:color w:val="0000FF"/>
          <w:spacing w:val="-1"/>
          <w:u w:val="single" w:color="0000FF"/>
        </w:rPr>
        <w:t>abadaloo@oand.org</w:t>
      </w:r>
      <w:r>
        <w:rPr>
          <w:spacing w:val="-1"/>
        </w:rPr>
        <w:t>;</w:t>
      </w:r>
      <w:r>
        <w:rPr>
          <w:spacing w:val="103"/>
          <w:w w:val="99"/>
        </w:rPr>
        <w:t xml:space="preserve"> </w:t>
      </w:r>
      <w:r>
        <w:rPr>
          <w:spacing w:val="-1"/>
        </w:rPr>
        <w:t>416-233-2001;</w:t>
      </w:r>
      <w:r>
        <w:rPr>
          <w:spacing w:val="-29"/>
        </w:rPr>
        <w:t xml:space="preserve"> </w:t>
      </w:r>
      <w:r>
        <w:t>1-877-628-7284</w:t>
      </w:r>
    </w:p>
    <w:p w14:paraId="2EFC77DB" w14:textId="77777777" w:rsidR="000D45D0" w:rsidRDefault="000D45D0"/>
    <w:p w14:paraId="4865196A" w14:textId="77777777" w:rsidR="00D17B1D" w:rsidRDefault="00D17B1D"/>
    <w:p w14:paraId="5C983A5C" w14:textId="77777777" w:rsidR="00D17B1D" w:rsidRDefault="00D17B1D"/>
    <w:p w14:paraId="493E641C" w14:textId="77777777" w:rsidR="00D17B1D" w:rsidRDefault="00D17B1D"/>
    <w:p w14:paraId="4E8E63A5" w14:textId="5703D63A" w:rsidR="00D17B1D" w:rsidRDefault="00D17B1D">
      <w:pPr>
        <w:sectPr w:rsidR="00D17B1D">
          <w:footerReference w:type="default" r:id="rId15"/>
          <w:pgSz w:w="12240" w:h="15840"/>
          <w:pgMar w:top="1040" w:right="1320" w:bottom="960" w:left="1320" w:header="0" w:footer="768" w:gutter="0"/>
          <w:cols w:space="720"/>
        </w:sectPr>
      </w:pPr>
    </w:p>
    <w:p w14:paraId="01CFEE08" w14:textId="1B8823D9" w:rsidR="00C443F2" w:rsidRDefault="00C443F2" w:rsidP="009C75C8">
      <w:pPr>
        <w:widowControl/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Hlk20816153"/>
      <w:r w:rsidRPr="0087120C">
        <w:rPr>
          <w:b/>
          <w:noProof/>
          <w:sz w:val="28"/>
          <w:szCs w:val="28"/>
        </w:rPr>
        <w:lastRenderedPageBreak/>
        <w:drawing>
          <wp:inline distT="0" distB="0" distL="0" distR="0" wp14:anchorId="50D40616" wp14:editId="70FA540E">
            <wp:extent cx="2045970" cy="449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9E4B5" w14:textId="64EC83CC" w:rsidR="009C75C8" w:rsidRPr="009C75C8" w:rsidRDefault="009C75C8" w:rsidP="009C75C8">
      <w:pPr>
        <w:widowControl/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C75C8">
        <w:rPr>
          <w:rFonts w:ascii="Calibri" w:eastAsia="Calibri" w:hAnsi="Calibri" w:cs="Times New Roman"/>
          <w:b/>
          <w:sz w:val="28"/>
          <w:szCs w:val="28"/>
        </w:rPr>
        <w:t>OAND 2020 Continuing Education Proposal Submission Form</w:t>
      </w:r>
    </w:p>
    <w:p w14:paraId="5737DAC7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C75C8">
        <w:rPr>
          <w:rFonts w:ascii="Calibri" w:eastAsia="Calibri" w:hAnsi="Calibri" w:cs="Times New Roman"/>
          <w:b/>
          <w:bCs/>
          <w:sz w:val="24"/>
          <w:szCs w:val="24"/>
          <w:u w:val="single"/>
        </w:rPr>
        <w:t>Presentation Information</w:t>
      </w:r>
    </w:p>
    <w:p w14:paraId="14D0FB35" w14:textId="79F7C6DB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  <w:r w:rsidRPr="009C75C8">
        <w:rPr>
          <w:rFonts w:ascii="Calibri" w:eastAsia="Calibri" w:hAnsi="Calibri" w:cs="Times New Roman"/>
          <w:b/>
          <w:bCs/>
        </w:rPr>
        <w:t>Session Type (</w:t>
      </w:r>
      <w:r w:rsidR="00561509">
        <w:rPr>
          <w:rFonts w:ascii="Calibri" w:eastAsia="Calibri" w:hAnsi="Calibri" w:cs="Times New Roman"/>
          <w:b/>
          <w:bCs/>
        </w:rPr>
        <w:t>Highlight</w:t>
      </w:r>
      <w:r w:rsidRPr="009C75C8">
        <w:rPr>
          <w:rFonts w:ascii="Calibri" w:eastAsia="Calibri" w:hAnsi="Calibri" w:cs="Times New Roman"/>
          <w:b/>
          <w:bCs/>
        </w:rPr>
        <w:t xml:space="preserve"> all session types that you wish your proposal to be considered for):</w:t>
      </w:r>
    </w:p>
    <w:p w14:paraId="3041DDD9" w14:textId="77777777" w:rsidR="009C75C8" w:rsidRPr="009C75C8" w:rsidRDefault="009C75C8" w:rsidP="009C75C8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9C75C8">
        <w:rPr>
          <w:rFonts w:ascii="Calibri" w:eastAsia="Calibri" w:hAnsi="Calibri" w:cs="Times New Roman"/>
        </w:rPr>
        <w:t>Webinar (2 hours)</w:t>
      </w:r>
    </w:p>
    <w:p w14:paraId="69E88D25" w14:textId="77777777" w:rsidR="009C75C8" w:rsidRPr="009C75C8" w:rsidRDefault="009C75C8" w:rsidP="009C75C8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9C75C8">
        <w:rPr>
          <w:rFonts w:ascii="Calibri" w:eastAsia="Calibri" w:hAnsi="Calibri" w:cs="Times New Roman"/>
        </w:rPr>
        <w:t>Convention Breakout Session (1.5 hours lecture-style)</w:t>
      </w:r>
    </w:p>
    <w:p w14:paraId="197BB0F1" w14:textId="77777777" w:rsidR="009C75C8" w:rsidRPr="009C75C8" w:rsidRDefault="009C75C8" w:rsidP="009C75C8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9C75C8">
        <w:rPr>
          <w:rFonts w:ascii="Calibri" w:eastAsia="Calibri" w:hAnsi="Calibri" w:cs="Times New Roman"/>
        </w:rPr>
        <w:t>Convention Keynote Session (1.5 hours, lecture-style)</w:t>
      </w:r>
    </w:p>
    <w:p w14:paraId="393FC1A0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5DF3FA2E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9C75C8">
        <w:rPr>
          <w:rFonts w:ascii="Calibri" w:eastAsia="Calibri" w:hAnsi="Calibri" w:cs="Times New Roman"/>
          <w:b/>
          <w:bCs/>
        </w:rPr>
        <w:t xml:space="preserve">First Choice of Session Type:  </w:t>
      </w:r>
    </w:p>
    <w:p w14:paraId="73D1957E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9C75C8">
        <w:rPr>
          <w:rFonts w:ascii="Calibri" w:eastAsia="Calibri" w:hAnsi="Calibri" w:cs="Times New Roman"/>
          <w:b/>
          <w:bCs/>
        </w:rPr>
        <w:t xml:space="preserve">Session Title: </w:t>
      </w:r>
    </w:p>
    <w:p w14:paraId="4A60FA5C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Cs/>
        </w:rPr>
      </w:pPr>
      <w:r w:rsidRPr="009C75C8">
        <w:rPr>
          <w:rFonts w:ascii="Calibri" w:eastAsia="Calibri" w:hAnsi="Calibri" w:cs="Times New Roman"/>
          <w:b/>
        </w:rPr>
        <w:t xml:space="preserve">Session Summary (Maximum: 150 words): </w:t>
      </w:r>
    </w:p>
    <w:p w14:paraId="0571715E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6C16E3BC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452B932A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</w:rPr>
      </w:pPr>
    </w:p>
    <w:p w14:paraId="33B99371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</w:rPr>
      </w:pPr>
    </w:p>
    <w:p w14:paraId="715A2014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Cs/>
        </w:rPr>
      </w:pPr>
      <w:r w:rsidRPr="009C75C8">
        <w:rPr>
          <w:rFonts w:ascii="Calibri" w:eastAsia="Calibri" w:hAnsi="Calibri" w:cs="Times New Roman"/>
          <w:b/>
        </w:rPr>
        <w:t xml:space="preserve">Learning Objectives (Maximum: 5). These should clearly indicate how your session will advance naturopathic practice: </w:t>
      </w:r>
    </w:p>
    <w:p w14:paraId="298D8ACA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36123409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73631023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3A6F0ADF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5100E61A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2A884C29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9C75C8">
        <w:rPr>
          <w:rFonts w:ascii="Calibri" w:eastAsia="Calibri" w:hAnsi="Calibri" w:cs="Times New Roman"/>
          <w:b/>
          <w:bCs/>
        </w:rPr>
        <w:t xml:space="preserve">Sample of Primary Clinical References (5 – 10): </w:t>
      </w:r>
    </w:p>
    <w:p w14:paraId="49DE9D22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7C3EEBD4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14EA12FD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72E727D5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28F011DD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554553F1" w14:textId="77777777" w:rsid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1CEA0BF3" w14:textId="05F2F6E6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  <w:r w:rsidRPr="009C75C8">
        <w:rPr>
          <w:rFonts w:ascii="Calibri" w:eastAsia="Calibri" w:hAnsi="Calibri" w:cs="Times New Roman"/>
          <w:b/>
          <w:bCs/>
        </w:rPr>
        <w:lastRenderedPageBreak/>
        <w:t>Specific Session Content (</w:t>
      </w:r>
      <w:r w:rsidR="00561509">
        <w:rPr>
          <w:rFonts w:ascii="Calibri" w:eastAsia="Calibri" w:hAnsi="Calibri" w:cs="Times New Roman"/>
          <w:b/>
          <w:bCs/>
        </w:rPr>
        <w:t>Highlight</w:t>
      </w:r>
      <w:bookmarkStart w:id="1" w:name="_GoBack"/>
      <w:bookmarkEnd w:id="1"/>
      <w:r w:rsidRPr="009C75C8">
        <w:rPr>
          <w:rFonts w:ascii="Calibri" w:eastAsia="Calibri" w:hAnsi="Calibri" w:cs="Times New Roman"/>
          <w:b/>
          <w:bCs/>
        </w:rPr>
        <w:t xml:space="preserve"> below if the session includes content related to these specific continuing education credit types, and approximate number of minutes spent on these topics): </w:t>
      </w:r>
    </w:p>
    <w:p w14:paraId="59D939C0" w14:textId="77777777" w:rsidR="009C75C8" w:rsidRPr="009C75C8" w:rsidRDefault="009C75C8" w:rsidP="009C75C8">
      <w:pPr>
        <w:widowControl/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9C75C8">
        <w:rPr>
          <w:rFonts w:ascii="Calibri" w:eastAsia="Calibri" w:hAnsi="Calibri" w:cs="Times New Roman"/>
        </w:rPr>
        <w:t xml:space="preserve">Pharmacology: </w:t>
      </w:r>
    </w:p>
    <w:p w14:paraId="7D8957BC" w14:textId="77777777" w:rsidR="009C75C8" w:rsidRPr="009C75C8" w:rsidRDefault="009C75C8" w:rsidP="009C75C8">
      <w:pPr>
        <w:widowControl/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9C75C8">
        <w:rPr>
          <w:rFonts w:ascii="Calibri" w:eastAsia="Calibri" w:hAnsi="Calibri" w:cs="Times New Roman"/>
        </w:rPr>
        <w:t xml:space="preserve">Jurisprudence: </w:t>
      </w:r>
    </w:p>
    <w:p w14:paraId="18F7B119" w14:textId="77777777" w:rsidR="009C75C8" w:rsidRPr="009C75C8" w:rsidRDefault="009C75C8" w:rsidP="009C75C8">
      <w:pPr>
        <w:widowControl/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</w:rPr>
        <w:sectPr w:rsidR="009C75C8" w:rsidRPr="009C75C8" w:rsidSect="009C75C8">
          <w:footerReference w:type="default" r:id="rId17"/>
          <w:type w:val="continuous"/>
          <w:pgSz w:w="12240" w:h="15840"/>
          <w:pgMar w:top="1440" w:right="1440" w:bottom="1440" w:left="1440" w:header="0" w:footer="0" w:gutter="0"/>
          <w:cols w:space="720"/>
          <w:docGrid w:linePitch="299"/>
        </w:sectPr>
      </w:pPr>
      <w:r w:rsidRPr="009C75C8">
        <w:rPr>
          <w:rFonts w:ascii="Calibri" w:eastAsia="Calibri" w:hAnsi="Calibri" w:cs="Times New Roman"/>
        </w:rPr>
        <w:t xml:space="preserve">IVIT: </w:t>
      </w:r>
    </w:p>
    <w:p w14:paraId="70597BBA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33EC83C2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C75C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Speaker Information </w:t>
      </w:r>
    </w:p>
    <w:p w14:paraId="1387869E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Cs/>
        </w:rPr>
      </w:pPr>
      <w:r w:rsidRPr="009C75C8">
        <w:rPr>
          <w:rFonts w:ascii="Calibri" w:eastAsia="Calibri" w:hAnsi="Calibri" w:cs="Times New Roman"/>
          <w:b/>
        </w:rPr>
        <w:t xml:space="preserve">Name &amp; Designations: </w:t>
      </w:r>
    </w:p>
    <w:p w14:paraId="51440668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Cs/>
        </w:rPr>
      </w:pPr>
      <w:r w:rsidRPr="009C75C8">
        <w:rPr>
          <w:rFonts w:ascii="Calibri" w:eastAsia="Calibri" w:hAnsi="Calibri" w:cs="Times New Roman"/>
          <w:b/>
        </w:rPr>
        <w:t xml:space="preserve">Phone Number: </w:t>
      </w:r>
    </w:p>
    <w:p w14:paraId="39B6A7A9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Cs/>
        </w:rPr>
      </w:pPr>
      <w:r w:rsidRPr="009C75C8">
        <w:rPr>
          <w:rFonts w:ascii="Calibri" w:eastAsia="Calibri" w:hAnsi="Calibri" w:cs="Times New Roman"/>
          <w:b/>
        </w:rPr>
        <w:t xml:space="preserve">Email Address: </w:t>
      </w:r>
    </w:p>
    <w:p w14:paraId="2F4ADD1B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  <w:r w:rsidRPr="009C75C8">
        <w:rPr>
          <w:rFonts w:ascii="Calibri" w:eastAsia="Calibri" w:hAnsi="Calibri" w:cs="Times New Roman"/>
          <w:b/>
        </w:rPr>
        <w:t>Qualifications Specific to Topic</w:t>
      </w:r>
      <w:r w:rsidRPr="009C75C8">
        <w:rPr>
          <w:rFonts w:ascii="Calibri" w:eastAsia="Calibri" w:hAnsi="Calibri" w:cs="Times New Roman"/>
        </w:rPr>
        <w:t xml:space="preserve">: </w:t>
      </w:r>
    </w:p>
    <w:p w14:paraId="66111F0F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</w:rPr>
      </w:pPr>
    </w:p>
    <w:p w14:paraId="39E182E1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</w:rPr>
      </w:pPr>
    </w:p>
    <w:p w14:paraId="1B66B1F4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Cs/>
        </w:rPr>
      </w:pPr>
      <w:r w:rsidRPr="009C75C8">
        <w:rPr>
          <w:rFonts w:ascii="Calibri" w:eastAsia="Calibri" w:hAnsi="Calibri" w:cs="Times New Roman"/>
          <w:b/>
        </w:rPr>
        <w:t xml:space="preserve">Speaker Bio (Max 100 words): </w:t>
      </w:r>
    </w:p>
    <w:p w14:paraId="7CD4BE99" w14:textId="77777777" w:rsidR="002B1247" w:rsidRDefault="002B1247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1E34601E" w14:textId="77777777" w:rsidR="002B1247" w:rsidRDefault="002B1247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4DC5AAAB" w14:textId="08A0DC69" w:rsidR="009C75C8" w:rsidRPr="002B1247" w:rsidRDefault="002B1247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2B1247">
        <w:rPr>
          <w:rFonts w:ascii="Calibri" w:eastAsia="Calibri" w:hAnsi="Calibri" w:cs="Times New Roman"/>
          <w:b/>
          <w:bCs/>
          <w:sz w:val="24"/>
          <w:szCs w:val="24"/>
          <w:u w:val="single"/>
        </w:rPr>
        <w:t>Course Sponsorship</w:t>
      </w:r>
    </w:p>
    <w:p w14:paraId="2CF0B678" w14:textId="6FFD4C5C" w:rsidR="002B1247" w:rsidRDefault="00AD6B52" w:rsidP="009C75C8">
      <w:pPr>
        <w:widowControl/>
        <w:spacing w:after="160" w:line="259" w:lineRule="auto"/>
      </w:pPr>
      <w:r>
        <w:t xml:space="preserve">Some OAND Corporate Partners wish to sponsor sessions that the OAND has accepted. The sponsor does not have any input into session content. </w:t>
      </w:r>
      <w:r w:rsidR="002B1247">
        <w:t>Are you open to your session being sponsored by an OAND Corporate Partner? (Y/N)</w:t>
      </w:r>
    </w:p>
    <w:p w14:paraId="16112807" w14:textId="001B1EBA" w:rsidR="002B1247" w:rsidRPr="002B1247" w:rsidRDefault="002B1247" w:rsidP="009C75C8">
      <w:pPr>
        <w:widowControl/>
        <w:spacing w:after="160" w:line="259" w:lineRule="auto"/>
        <w:rPr>
          <w:rFonts w:ascii="Calibri" w:eastAsia="Calibri" w:hAnsi="Calibri" w:cs="Times New Roman"/>
        </w:rPr>
      </w:pPr>
      <w:r>
        <w:t>Which companies would be most appropriate for us to approach?</w:t>
      </w:r>
    </w:p>
    <w:p w14:paraId="4B34F6DE" w14:textId="77777777" w:rsidR="00D17B1D" w:rsidRPr="009C75C8" w:rsidRDefault="00D17B1D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33313179" w14:textId="77777777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0143B026" w14:textId="799864DE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Cs/>
        </w:rPr>
      </w:pPr>
      <w:r w:rsidRPr="009C75C8">
        <w:rPr>
          <w:rFonts w:ascii="Calibri" w:eastAsia="Calibri" w:hAnsi="Calibri" w:cs="Times New Roman"/>
          <w:b/>
        </w:rPr>
        <w:t xml:space="preserve">Date Submitted to the OAND: </w:t>
      </w:r>
    </w:p>
    <w:p w14:paraId="1CC95655" w14:textId="6E9A6F8A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9C75C8">
        <w:rPr>
          <w:rFonts w:ascii="Calibri" w:eastAsia="Calibri" w:hAnsi="Calibri" w:cs="Times New Roman"/>
        </w:rPr>
        <w:t>I attest that: the information on this form is true and accurate</w:t>
      </w:r>
      <w:r w:rsidR="00D17B1D">
        <w:rPr>
          <w:rFonts w:ascii="Calibri" w:eastAsia="Calibri" w:hAnsi="Calibri" w:cs="Times New Roman"/>
        </w:rPr>
        <w:t xml:space="preserve">. </w:t>
      </w:r>
      <w:r w:rsidRPr="009C75C8">
        <w:rPr>
          <w:rFonts w:ascii="Calibri" w:eastAsia="Calibri" w:hAnsi="Calibri" w:cs="Times New Roman"/>
        </w:rPr>
        <w:t>I understand that: the OAND has sole discretion over selection of session type; if my proposal is accepted for a webinar, I must submit all information required for the OAND to obtain Continuing Education Credit Approval for my session by March 1, 2020; if my proposal is accepted for any session type, I cannot present the same session within 3 months of the OAND presentation date, at any event in Ontario.</w:t>
      </w:r>
    </w:p>
    <w:p w14:paraId="019EEF12" w14:textId="77777777" w:rsidR="00D17B1D" w:rsidRDefault="00D17B1D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7301BB04" w14:textId="49EF6FC0" w:rsidR="009C75C8" w:rsidRPr="009C75C8" w:rsidRDefault="009C75C8" w:rsidP="009C75C8">
      <w:pPr>
        <w:widowControl/>
        <w:spacing w:after="160" w:line="259" w:lineRule="auto"/>
        <w:rPr>
          <w:rFonts w:ascii="Calibri" w:eastAsia="Calibri" w:hAnsi="Calibri" w:cs="Times New Roman"/>
          <w:b/>
          <w:bCs/>
        </w:rPr>
      </w:pPr>
      <w:r w:rsidRPr="009C75C8">
        <w:rPr>
          <w:rFonts w:ascii="Calibri" w:eastAsia="Calibri" w:hAnsi="Calibri" w:cs="Times New Roman"/>
          <w:b/>
          <w:bCs/>
        </w:rPr>
        <w:t>Signature: (insert digital signature or type name below)</w:t>
      </w:r>
    </w:p>
    <w:p w14:paraId="429DC797" w14:textId="341BDB6E" w:rsidR="009C75C8" w:rsidRDefault="009C75C8" w:rsidP="009C75C8">
      <w:pPr>
        <w:widowControl/>
        <w:spacing w:after="160" w:line="259" w:lineRule="auto"/>
        <w:rPr>
          <w:rFonts w:ascii="Arial"/>
          <w:sz w:val="16"/>
        </w:rPr>
      </w:pPr>
      <w:r w:rsidRPr="009C75C8">
        <w:rPr>
          <w:rFonts w:ascii="Calibri" w:eastAsia="Calibri" w:hAnsi="Calibri" w:cs="Times New Roman"/>
          <w:b/>
          <w:bCs/>
        </w:rPr>
        <w:t>___________________________________________________________________________________</w:t>
      </w:r>
    </w:p>
    <w:bookmarkEnd w:id="0"/>
    <w:sectPr w:rsidR="009C75C8">
      <w:footerReference w:type="default" r:id="rId18"/>
      <w:type w:val="continuous"/>
      <w:pgSz w:w="12240" w:h="15840"/>
      <w:pgMar w:top="1000" w:right="134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386C9" w14:textId="77777777" w:rsidR="00EA5BD5" w:rsidRDefault="001F14AA">
      <w:r>
        <w:separator/>
      </w:r>
    </w:p>
  </w:endnote>
  <w:endnote w:type="continuationSeparator" w:id="0">
    <w:p w14:paraId="1DEC984D" w14:textId="77777777" w:rsidR="00EA5BD5" w:rsidRDefault="001F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4B25" w14:textId="70FBD179" w:rsidR="000D45D0" w:rsidRDefault="00A96E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F4B88E" wp14:editId="43DC2ECA">
              <wp:simplePos x="0" y="0"/>
              <wp:positionH relativeFrom="page">
                <wp:posOffset>3725545</wp:posOffset>
              </wp:positionH>
              <wp:positionV relativeFrom="page">
                <wp:posOffset>9432290</wp:posOffset>
              </wp:positionV>
              <wp:extent cx="3144520" cy="243840"/>
              <wp:effectExtent l="1270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9039D" w14:textId="77777777" w:rsidR="000D45D0" w:rsidRDefault="001F14AA">
                          <w:pPr>
                            <w:ind w:left="20" w:right="18" w:firstLine="125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789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Don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Mills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Rd,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Suite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603,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Toronto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ON,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M3C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1T5</w:t>
                          </w:r>
                          <w:r>
                            <w:rPr>
                              <w:rFonts w:ascii="Arial"/>
                              <w:spacing w:val="23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416-233-2001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416-233-2924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e: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sz w:val="16"/>
                              </w:rPr>
                              <w:t>info@oand.org</w:t>
                            </w:r>
                          </w:hyperlink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sz w:val="16"/>
                              </w:rPr>
                              <w:t>www.oand.org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4B8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5pt;margin-top:742.7pt;width:247.6pt;height:1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" filled="f" stroked="f">
              <v:textbox inset="0,0,0,0">
                <w:txbxContent>
                  <w:p w14:paraId="7A59039D" w14:textId="77777777" w:rsidR="000D45D0" w:rsidRDefault="001F14AA">
                    <w:pPr>
                      <w:ind w:left="20" w:right="18" w:firstLine="125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789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Don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Mills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Rd,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Suite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603,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Toronto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ON,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M3C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1T5</w:t>
                    </w:r>
                    <w:r>
                      <w:rPr>
                        <w:rFonts w:ascii="Arial"/>
                        <w:spacing w:val="23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t: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416-233-2001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f: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416-233-2924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e: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Arial"/>
                          <w:sz w:val="16"/>
                        </w:rPr>
                        <w:t>info@oand.org</w:t>
                      </w:r>
                    </w:hyperlink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/>
                          <w:sz w:val="16"/>
                        </w:rPr>
                        <w:t>www.oand.org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C51C" w14:textId="77777777" w:rsidR="009C75C8" w:rsidRDefault="009C75C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7DEE" w14:textId="283DD889" w:rsidR="000D45D0" w:rsidRDefault="000D45D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9226B" w14:textId="77777777" w:rsidR="00EA5BD5" w:rsidRDefault="001F14AA">
      <w:r>
        <w:separator/>
      </w:r>
    </w:p>
  </w:footnote>
  <w:footnote w:type="continuationSeparator" w:id="0">
    <w:p w14:paraId="4F345607" w14:textId="77777777" w:rsidR="00EA5BD5" w:rsidRDefault="001F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0BB"/>
    <w:multiLevelType w:val="hybridMultilevel"/>
    <w:tmpl w:val="8B048034"/>
    <w:lvl w:ilvl="0" w:tplc="781676EA">
      <w:start w:val="1"/>
      <w:numFmt w:val="bullet"/>
      <w:lvlText w:val=""/>
      <w:lvlJc w:val="left"/>
      <w:pPr>
        <w:ind w:left="818" w:hanging="360"/>
      </w:pPr>
      <w:rPr>
        <w:rFonts w:ascii="Wingdings 2" w:hAnsi="Wingdings 2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06093DA0"/>
    <w:multiLevelType w:val="hybridMultilevel"/>
    <w:tmpl w:val="C1383C44"/>
    <w:lvl w:ilvl="0" w:tplc="575615BE">
      <w:start w:val="1"/>
      <w:numFmt w:val="bullet"/>
      <w:lvlText w:val="-"/>
      <w:lvlJc w:val="left"/>
      <w:pPr>
        <w:ind w:left="102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96860F68">
      <w:start w:val="1"/>
      <w:numFmt w:val="bullet"/>
      <w:lvlText w:val="•"/>
      <w:lvlJc w:val="left"/>
      <w:pPr>
        <w:ind w:left="550" w:hanging="106"/>
      </w:pPr>
      <w:rPr>
        <w:rFonts w:hint="default"/>
      </w:rPr>
    </w:lvl>
    <w:lvl w:ilvl="2" w:tplc="450A1B40">
      <w:start w:val="1"/>
      <w:numFmt w:val="bullet"/>
      <w:lvlText w:val="•"/>
      <w:lvlJc w:val="left"/>
      <w:pPr>
        <w:ind w:left="997" w:hanging="106"/>
      </w:pPr>
      <w:rPr>
        <w:rFonts w:hint="default"/>
      </w:rPr>
    </w:lvl>
    <w:lvl w:ilvl="3" w:tplc="B94AF68C">
      <w:start w:val="1"/>
      <w:numFmt w:val="bullet"/>
      <w:lvlText w:val="•"/>
      <w:lvlJc w:val="left"/>
      <w:pPr>
        <w:ind w:left="1445" w:hanging="106"/>
      </w:pPr>
      <w:rPr>
        <w:rFonts w:hint="default"/>
      </w:rPr>
    </w:lvl>
    <w:lvl w:ilvl="4" w:tplc="FAAAF23A">
      <w:start w:val="1"/>
      <w:numFmt w:val="bullet"/>
      <w:lvlText w:val="•"/>
      <w:lvlJc w:val="left"/>
      <w:pPr>
        <w:ind w:left="1893" w:hanging="106"/>
      </w:pPr>
      <w:rPr>
        <w:rFonts w:hint="default"/>
      </w:rPr>
    </w:lvl>
    <w:lvl w:ilvl="5" w:tplc="587C2912">
      <w:start w:val="1"/>
      <w:numFmt w:val="bullet"/>
      <w:lvlText w:val="•"/>
      <w:lvlJc w:val="left"/>
      <w:pPr>
        <w:ind w:left="2341" w:hanging="106"/>
      </w:pPr>
      <w:rPr>
        <w:rFonts w:hint="default"/>
      </w:rPr>
    </w:lvl>
    <w:lvl w:ilvl="6" w:tplc="E710F69C">
      <w:start w:val="1"/>
      <w:numFmt w:val="bullet"/>
      <w:lvlText w:val="•"/>
      <w:lvlJc w:val="left"/>
      <w:pPr>
        <w:ind w:left="2789" w:hanging="106"/>
      </w:pPr>
      <w:rPr>
        <w:rFonts w:hint="default"/>
      </w:rPr>
    </w:lvl>
    <w:lvl w:ilvl="7" w:tplc="481E116A">
      <w:start w:val="1"/>
      <w:numFmt w:val="bullet"/>
      <w:lvlText w:val="•"/>
      <w:lvlJc w:val="left"/>
      <w:pPr>
        <w:ind w:left="3237" w:hanging="106"/>
      </w:pPr>
      <w:rPr>
        <w:rFonts w:hint="default"/>
      </w:rPr>
    </w:lvl>
    <w:lvl w:ilvl="8" w:tplc="6D327522">
      <w:start w:val="1"/>
      <w:numFmt w:val="bullet"/>
      <w:lvlText w:val="•"/>
      <w:lvlJc w:val="left"/>
      <w:pPr>
        <w:ind w:left="3684" w:hanging="106"/>
      </w:pPr>
      <w:rPr>
        <w:rFonts w:hint="default"/>
      </w:rPr>
    </w:lvl>
  </w:abstractNum>
  <w:abstractNum w:abstractNumId="2" w15:restartNumberingAfterBreak="0">
    <w:nsid w:val="1512056E"/>
    <w:multiLevelType w:val="hybridMultilevel"/>
    <w:tmpl w:val="E0AE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97C"/>
    <w:multiLevelType w:val="hybridMultilevel"/>
    <w:tmpl w:val="EDD45EEC"/>
    <w:lvl w:ilvl="0" w:tplc="1CD45F34">
      <w:start w:val="1"/>
      <w:numFmt w:val="bullet"/>
      <w:lvlText w:val="-"/>
      <w:lvlJc w:val="left"/>
      <w:pPr>
        <w:ind w:left="102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AB76381A">
      <w:start w:val="1"/>
      <w:numFmt w:val="bullet"/>
      <w:lvlText w:val="•"/>
      <w:lvlJc w:val="left"/>
      <w:pPr>
        <w:ind w:left="550" w:hanging="106"/>
      </w:pPr>
      <w:rPr>
        <w:rFonts w:hint="default"/>
      </w:rPr>
    </w:lvl>
    <w:lvl w:ilvl="2" w:tplc="AA24CBDE">
      <w:start w:val="1"/>
      <w:numFmt w:val="bullet"/>
      <w:lvlText w:val="•"/>
      <w:lvlJc w:val="left"/>
      <w:pPr>
        <w:ind w:left="997" w:hanging="106"/>
      </w:pPr>
      <w:rPr>
        <w:rFonts w:hint="default"/>
      </w:rPr>
    </w:lvl>
    <w:lvl w:ilvl="3" w:tplc="B5D66C2C">
      <w:start w:val="1"/>
      <w:numFmt w:val="bullet"/>
      <w:lvlText w:val="•"/>
      <w:lvlJc w:val="left"/>
      <w:pPr>
        <w:ind w:left="1445" w:hanging="106"/>
      </w:pPr>
      <w:rPr>
        <w:rFonts w:hint="default"/>
      </w:rPr>
    </w:lvl>
    <w:lvl w:ilvl="4" w:tplc="4EBAAFE4">
      <w:start w:val="1"/>
      <w:numFmt w:val="bullet"/>
      <w:lvlText w:val="•"/>
      <w:lvlJc w:val="left"/>
      <w:pPr>
        <w:ind w:left="1893" w:hanging="106"/>
      </w:pPr>
      <w:rPr>
        <w:rFonts w:hint="default"/>
      </w:rPr>
    </w:lvl>
    <w:lvl w:ilvl="5" w:tplc="2C30A34C">
      <w:start w:val="1"/>
      <w:numFmt w:val="bullet"/>
      <w:lvlText w:val="•"/>
      <w:lvlJc w:val="left"/>
      <w:pPr>
        <w:ind w:left="2341" w:hanging="106"/>
      </w:pPr>
      <w:rPr>
        <w:rFonts w:hint="default"/>
      </w:rPr>
    </w:lvl>
    <w:lvl w:ilvl="6" w:tplc="3362C67C">
      <w:start w:val="1"/>
      <w:numFmt w:val="bullet"/>
      <w:lvlText w:val="•"/>
      <w:lvlJc w:val="left"/>
      <w:pPr>
        <w:ind w:left="2789" w:hanging="106"/>
      </w:pPr>
      <w:rPr>
        <w:rFonts w:hint="default"/>
      </w:rPr>
    </w:lvl>
    <w:lvl w:ilvl="7" w:tplc="0794F568">
      <w:start w:val="1"/>
      <w:numFmt w:val="bullet"/>
      <w:lvlText w:val="•"/>
      <w:lvlJc w:val="left"/>
      <w:pPr>
        <w:ind w:left="3237" w:hanging="106"/>
      </w:pPr>
      <w:rPr>
        <w:rFonts w:hint="default"/>
      </w:rPr>
    </w:lvl>
    <w:lvl w:ilvl="8" w:tplc="4F32BF5A">
      <w:start w:val="1"/>
      <w:numFmt w:val="bullet"/>
      <w:lvlText w:val="•"/>
      <w:lvlJc w:val="left"/>
      <w:pPr>
        <w:ind w:left="3684" w:hanging="106"/>
      </w:pPr>
      <w:rPr>
        <w:rFonts w:hint="default"/>
      </w:rPr>
    </w:lvl>
  </w:abstractNum>
  <w:abstractNum w:abstractNumId="4" w15:restartNumberingAfterBreak="0">
    <w:nsid w:val="172A5D19"/>
    <w:multiLevelType w:val="hybridMultilevel"/>
    <w:tmpl w:val="C686AB9C"/>
    <w:lvl w:ilvl="0" w:tplc="280CB97C">
      <w:start w:val="1"/>
      <w:numFmt w:val="bullet"/>
      <w:lvlText w:val="-"/>
      <w:lvlJc w:val="left"/>
      <w:pPr>
        <w:ind w:left="102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639CBC88">
      <w:start w:val="1"/>
      <w:numFmt w:val="bullet"/>
      <w:lvlText w:val="•"/>
      <w:lvlJc w:val="left"/>
      <w:pPr>
        <w:ind w:left="550" w:hanging="106"/>
      </w:pPr>
      <w:rPr>
        <w:rFonts w:hint="default"/>
      </w:rPr>
    </w:lvl>
    <w:lvl w:ilvl="2" w:tplc="599E685C">
      <w:start w:val="1"/>
      <w:numFmt w:val="bullet"/>
      <w:lvlText w:val="•"/>
      <w:lvlJc w:val="left"/>
      <w:pPr>
        <w:ind w:left="997" w:hanging="106"/>
      </w:pPr>
      <w:rPr>
        <w:rFonts w:hint="default"/>
      </w:rPr>
    </w:lvl>
    <w:lvl w:ilvl="3" w:tplc="2C54E722">
      <w:start w:val="1"/>
      <w:numFmt w:val="bullet"/>
      <w:lvlText w:val="•"/>
      <w:lvlJc w:val="left"/>
      <w:pPr>
        <w:ind w:left="1445" w:hanging="106"/>
      </w:pPr>
      <w:rPr>
        <w:rFonts w:hint="default"/>
      </w:rPr>
    </w:lvl>
    <w:lvl w:ilvl="4" w:tplc="AF1C6CB0">
      <w:start w:val="1"/>
      <w:numFmt w:val="bullet"/>
      <w:lvlText w:val="•"/>
      <w:lvlJc w:val="left"/>
      <w:pPr>
        <w:ind w:left="1893" w:hanging="106"/>
      </w:pPr>
      <w:rPr>
        <w:rFonts w:hint="default"/>
      </w:rPr>
    </w:lvl>
    <w:lvl w:ilvl="5" w:tplc="F454E8DC">
      <w:start w:val="1"/>
      <w:numFmt w:val="bullet"/>
      <w:lvlText w:val="•"/>
      <w:lvlJc w:val="left"/>
      <w:pPr>
        <w:ind w:left="2341" w:hanging="106"/>
      </w:pPr>
      <w:rPr>
        <w:rFonts w:hint="default"/>
      </w:rPr>
    </w:lvl>
    <w:lvl w:ilvl="6" w:tplc="CD6EA608">
      <w:start w:val="1"/>
      <w:numFmt w:val="bullet"/>
      <w:lvlText w:val="•"/>
      <w:lvlJc w:val="left"/>
      <w:pPr>
        <w:ind w:left="2789" w:hanging="106"/>
      </w:pPr>
      <w:rPr>
        <w:rFonts w:hint="default"/>
      </w:rPr>
    </w:lvl>
    <w:lvl w:ilvl="7" w:tplc="E9BC585C">
      <w:start w:val="1"/>
      <w:numFmt w:val="bullet"/>
      <w:lvlText w:val="•"/>
      <w:lvlJc w:val="left"/>
      <w:pPr>
        <w:ind w:left="3237" w:hanging="106"/>
      </w:pPr>
      <w:rPr>
        <w:rFonts w:hint="default"/>
      </w:rPr>
    </w:lvl>
    <w:lvl w:ilvl="8" w:tplc="59A43EA0">
      <w:start w:val="1"/>
      <w:numFmt w:val="bullet"/>
      <w:lvlText w:val="•"/>
      <w:lvlJc w:val="left"/>
      <w:pPr>
        <w:ind w:left="3684" w:hanging="106"/>
      </w:pPr>
      <w:rPr>
        <w:rFonts w:hint="default"/>
      </w:rPr>
    </w:lvl>
  </w:abstractNum>
  <w:abstractNum w:abstractNumId="5" w15:restartNumberingAfterBreak="0">
    <w:nsid w:val="365228CA"/>
    <w:multiLevelType w:val="hybridMultilevel"/>
    <w:tmpl w:val="FEBE6164"/>
    <w:lvl w:ilvl="0" w:tplc="781676EA">
      <w:start w:val="1"/>
      <w:numFmt w:val="bullet"/>
      <w:lvlText w:val=""/>
      <w:lvlJc w:val="left"/>
      <w:pPr>
        <w:ind w:left="1199" w:hanging="360"/>
      </w:pPr>
      <w:rPr>
        <w:rFonts w:ascii="Wingdings 2" w:hAnsi="Wingdings 2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 w15:restartNumberingAfterBreak="0">
    <w:nsid w:val="3BFC62F8"/>
    <w:multiLevelType w:val="hybridMultilevel"/>
    <w:tmpl w:val="17FC620C"/>
    <w:lvl w:ilvl="0" w:tplc="FEF81E3E">
      <w:start w:val="1"/>
      <w:numFmt w:val="bullet"/>
      <w:lvlText w:val="-"/>
      <w:lvlJc w:val="left"/>
      <w:pPr>
        <w:ind w:left="102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9D46F546">
      <w:start w:val="1"/>
      <w:numFmt w:val="bullet"/>
      <w:lvlText w:val="•"/>
      <w:lvlJc w:val="left"/>
      <w:pPr>
        <w:ind w:left="550" w:hanging="106"/>
      </w:pPr>
      <w:rPr>
        <w:rFonts w:hint="default"/>
      </w:rPr>
    </w:lvl>
    <w:lvl w:ilvl="2" w:tplc="278A2228">
      <w:start w:val="1"/>
      <w:numFmt w:val="bullet"/>
      <w:lvlText w:val="•"/>
      <w:lvlJc w:val="left"/>
      <w:pPr>
        <w:ind w:left="997" w:hanging="106"/>
      </w:pPr>
      <w:rPr>
        <w:rFonts w:hint="default"/>
      </w:rPr>
    </w:lvl>
    <w:lvl w:ilvl="3" w:tplc="DFFA09DA">
      <w:start w:val="1"/>
      <w:numFmt w:val="bullet"/>
      <w:lvlText w:val="•"/>
      <w:lvlJc w:val="left"/>
      <w:pPr>
        <w:ind w:left="1445" w:hanging="106"/>
      </w:pPr>
      <w:rPr>
        <w:rFonts w:hint="default"/>
      </w:rPr>
    </w:lvl>
    <w:lvl w:ilvl="4" w:tplc="6B76F3EC">
      <w:start w:val="1"/>
      <w:numFmt w:val="bullet"/>
      <w:lvlText w:val="•"/>
      <w:lvlJc w:val="left"/>
      <w:pPr>
        <w:ind w:left="1893" w:hanging="106"/>
      </w:pPr>
      <w:rPr>
        <w:rFonts w:hint="default"/>
      </w:rPr>
    </w:lvl>
    <w:lvl w:ilvl="5" w:tplc="3E605F5E">
      <w:start w:val="1"/>
      <w:numFmt w:val="bullet"/>
      <w:lvlText w:val="•"/>
      <w:lvlJc w:val="left"/>
      <w:pPr>
        <w:ind w:left="2341" w:hanging="106"/>
      </w:pPr>
      <w:rPr>
        <w:rFonts w:hint="default"/>
      </w:rPr>
    </w:lvl>
    <w:lvl w:ilvl="6" w:tplc="1C9A9A0C">
      <w:start w:val="1"/>
      <w:numFmt w:val="bullet"/>
      <w:lvlText w:val="•"/>
      <w:lvlJc w:val="left"/>
      <w:pPr>
        <w:ind w:left="2789" w:hanging="106"/>
      </w:pPr>
      <w:rPr>
        <w:rFonts w:hint="default"/>
      </w:rPr>
    </w:lvl>
    <w:lvl w:ilvl="7" w:tplc="6F14AC46">
      <w:start w:val="1"/>
      <w:numFmt w:val="bullet"/>
      <w:lvlText w:val="•"/>
      <w:lvlJc w:val="left"/>
      <w:pPr>
        <w:ind w:left="3237" w:hanging="106"/>
      </w:pPr>
      <w:rPr>
        <w:rFonts w:hint="default"/>
      </w:rPr>
    </w:lvl>
    <w:lvl w:ilvl="8" w:tplc="7726758C">
      <w:start w:val="1"/>
      <w:numFmt w:val="bullet"/>
      <w:lvlText w:val="•"/>
      <w:lvlJc w:val="left"/>
      <w:pPr>
        <w:ind w:left="3684" w:hanging="106"/>
      </w:pPr>
      <w:rPr>
        <w:rFonts w:hint="default"/>
      </w:rPr>
    </w:lvl>
  </w:abstractNum>
  <w:abstractNum w:abstractNumId="7" w15:restartNumberingAfterBreak="0">
    <w:nsid w:val="3ED23464"/>
    <w:multiLevelType w:val="hybridMultilevel"/>
    <w:tmpl w:val="2E9EB534"/>
    <w:lvl w:ilvl="0" w:tplc="781676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4F2B"/>
    <w:multiLevelType w:val="hybridMultilevel"/>
    <w:tmpl w:val="E63E76B8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9" w15:restartNumberingAfterBreak="0">
    <w:nsid w:val="45726FF1"/>
    <w:multiLevelType w:val="hybridMultilevel"/>
    <w:tmpl w:val="69D8026E"/>
    <w:lvl w:ilvl="0" w:tplc="781676EA">
      <w:start w:val="1"/>
      <w:numFmt w:val="bullet"/>
      <w:lvlText w:val=""/>
      <w:lvlJc w:val="left"/>
      <w:pPr>
        <w:ind w:left="860" w:hanging="360"/>
      </w:pPr>
      <w:rPr>
        <w:rFonts w:ascii="Wingdings 2" w:hAnsi="Wingdings 2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2422"/>
    <w:multiLevelType w:val="hybridMultilevel"/>
    <w:tmpl w:val="F0DAA35A"/>
    <w:lvl w:ilvl="0" w:tplc="781676EA">
      <w:start w:val="1"/>
      <w:numFmt w:val="bullet"/>
      <w:lvlText w:val=""/>
      <w:lvlJc w:val="left"/>
      <w:pPr>
        <w:ind w:left="818" w:hanging="360"/>
      </w:pPr>
      <w:rPr>
        <w:rFonts w:ascii="Wingdings 2" w:hAnsi="Wingdings 2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 w15:restartNumberingAfterBreak="0">
    <w:nsid w:val="5F45367C"/>
    <w:multiLevelType w:val="hybridMultilevel"/>
    <w:tmpl w:val="00063DC4"/>
    <w:lvl w:ilvl="0" w:tplc="781676EA">
      <w:start w:val="1"/>
      <w:numFmt w:val="bullet"/>
      <w:lvlText w:val=""/>
      <w:lvlJc w:val="left"/>
      <w:pPr>
        <w:ind w:left="818" w:hanging="360"/>
      </w:pPr>
      <w:rPr>
        <w:rFonts w:ascii="Wingdings 2" w:hAnsi="Wingdings 2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2" w15:restartNumberingAfterBreak="0">
    <w:nsid w:val="704F52C8"/>
    <w:multiLevelType w:val="hybridMultilevel"/>
    <w:tmpl w:val="F95E0FFA"/>
    <w:lvl w:ilvl="0" w:tplc="558A1F9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9863C36">
      <w:start w:val="1"/>
      <w:numFmt w:val="bullet"/>
      <w:lvlText w:val=""/>
      <w:lvlJc w:val="left"/>
      <w:pPr>
        <w:ind w:left="965" w:hanging="234"/>
      </w:pPr>
      <w:rPr>
        <w:rFonts w:ascii="Symbol" w:eastAsia="Symbol" w:hAnsi="Symbol" w:hint="default"/>
        <w:w w:val="99"/>
        <w:position w:val="-4"/>
        <w:sz w:val="22"/>
        <w:szCs w:val="22"/>
      </w:rPr>
    </w:lvl>
    <w:lvl w:ilvl="2" w:tplc="42AC42BE">
      <w:start w:val="1"/>
      <w:numFmt w:val="bullet"/>
      <w:lvlText w:val="•"/>
      <w:lvlJc w:val="left"/>
      <w:pPr>
        <w:ind w:left="3954" w:hanging="234"/>
      </w:pPr>
      <w:rPr>
        <w:rFonts w:hint="default"/>
      </w:rPr>
    </w:lvl>
    <w:lvl w:ilvl="3" w:tplc="07A8F67C">
      <w:start w:val="1"/>
      <w:numFmt w:val="bullet"/>
      <w:lvlText w:val="•"/>
      <w:lvlJc w:val="left"/>
      <w:pPr>
        <w:ind w:left="4467" w:hanging="234"/>
      </w:pPr>
      <w:rPr>
        <w:rFonts w:hint="default"/>
      </w:rPr>
    </w:lvl>
    <w:lvl w:ilvl="4" w:tplc="A650D442">
      <w:start w:val="1"/>
      <w:numFmt w:val="bullet"/>
      <w:lvlText w:val="•"/>
      <w:lvlJc w:val="left"/>
      <w:pPr>
        <w:ind w:left="4587" w:hanging="234"/>
      </w:pPr>
      <w:rPr>
        <w:rFonts w:hint="default"/>
      </w:rPr>
    </w:lvl>
    <w:lvl w:ilvl="5" w:tplc="7062E82E">
      <w:start w:val="1"/>
      <w:numFmt w:val="bullet"/>
      <w:lvlText w:val="•"/>
      <w:lvlJc w:val="left"/>
      <w:pPr>
        <w:ind w:left="5402" w:hanging="234"/>
      </w:pPr>
      <w:rPr>
        <w:rFonts w:hint="default"/>
      </w:rPr>
    </w:lvl>
    <w:lvl w:ilvl="6" w:tplc="B1326276">
      <w:start w:val="1"/>
      <w:numFmt w:val="bullet"/>
      <w:lvlText w:val="•"/>
      <w:lvlJc w:val="left"/>
      <w:pPr>
        <w:ind w:left="6218" w:hanging="234"/>
      </w:pPr>
      <w:rPr>
        <w:rFonts w:hint="default"/>
      </w:rPr>
    </w:lvl>
    <w:lvl w:ilvl="7" w:tplc="C344AE78">
      <w:start w:val="1"/>
      <w:numFmt w:val="bullet"/>
      <w:lvlText w:val="•"/>
      <w:lvlJc w:val="left"/>
      <w:pPr>
        <w:ind w:left="7033" w:hanging="234"/>
      </w:pPr>
      <w:rPr>
        <w:rFonts w:hint="default"/>
      </w:rPr>
    </w:lvl>
    <w:lvl w:ilvl="8" w:tplc="DEC60336">
      <w:start w:val="1"/>
      <w:numFmt w:val="bullet"/>
      <w:lvlText w:val="•"/>
      <w:lvlJc w:val="left"/>
      <w:pPr>
        <w:ind w:left="7849" w:hanging="234"/>
      </w:pPr>
      <w:rPr>
        <w:rFonts w:hint="default"/>
      </w:rPr>
    </w:lvl>
  </w:abstractNum>
  <w:abstractNum w:abstractNumId="13" w15:restartNumberingAfterBreak="0">
    <w:nsid w:val="7675345C"/>
    <w:multiLevelType w:val="hybridMultilevel"/>
    <w:tmpl w:val="FAB8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C3E3B"/>
    <w:multiLevelType w:val="hybridMultilevel"/>
    <w:tmpl w:val="381CD616"/>
    <w:lvl w:ilvl="0" w:tplc="781676EA">
      <w:start w:val="1"/>
      <w:numFmt w:val="bullet"/>
      <w:lvlText w:val=""/>
      <w:lvlJc w:val="left"/>
      <w:pPr>
        <w:ind w:left="860" w:hanging="360"/>
      </w:pPr>
      <w:rPr>
        <w:rFonts w:ascii="Wingdings 2" w:hAnsi="Wingdings 2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7CA35E4C"/>
    <w:multiLevelType w:val="hybridMultilevel"/>
    <w:tmpl w:val="BE10FBF2"/>
    <w:lvl w:ilvl="0" w:tplc="324CEC56">
      <w:start w:val="1"/>
      <w:numFmt w:val="bullet"/>
      <w:lvlText w:val="-"/>
      <w:lvlJc w:val="left"/>
      <w:pPr>
        <w:ind w:left="102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22CA0ACE">
      <w:start w:val="1"/>
      <w:numFmt w:val="bullet"/>
      <w:lvlText w:val="•"/>
      <w:lvlJc w:val="left"/>
      <w:pPr>
        <w:ind w:left="550" w:hanging="106"/>
      </w:pPr>
      <w:rPr>
        <w:rFonts w:hint="default"/>
      </w:rPr>
    </w:lvl>
    <w:lvl w:ilvl="2" w:tplc="C9E88704">
      <w:start w:val="1"/>
      <w:numFmt w:val="bullet"/>
      <w:lvlText w:val="•"/>
      <w:lvlJc w:val="left"/>
      <w:pPr>
        <w:ind w:left="997" w:hanging="106"/>
      </w:pPr>
      <w:rPr>
        <w:rFonts w:hint="default"/>
      </w:rPr>
    </w:lvl>
    <w:lvl w:ilvl="3" w:tplc="24FACF08">
      <w:start w:val="1"/>
      <w:numFmt w:val="bullet"/>
      <w:lvlText w:val="•"/>
      <w:lvlJc w:val="left"/>
      <w:pPr>
        <w:ind w:left="1445" w:hanging="106"/>
      </w:pPr>
      <w:rPr>
        <w:rFonts w:hint="default"/>
      </w:rPr>
    </w:lvl>
    <w:lvl w:ilvl="4" w:tplc="02BC283E">
      <w:start w:val="1"/>
      <w:numFmt w:val="bullet"/>
      <w:lvlText w:val="•"/>
      <w:lvlJc w:val="left"/>
      <w:pPr>
        <w:ind w:left="1893" w:hanging="106"/>
      </w:pPr>
      <w:rPr>
        <w:rFonts w:hint="default"/>
      </w:rPr>
    </w:lvl>
    <w:lvl w:ilvl="5" w:tplc="4A84419C">
      <w:start w:val="1"/>
      <w:numFmt w:val="bullet"/>
      <w:lvlText w:val="•"/>
      <w:lvlJc w:val="left"/>
      <w:pPr>
        <w:ind w:left="2341" w:hanging="106"/>
      </w:pPr>
      <w:rPr>
        <w:rFonts w:hint="default"/>
      </w:rPr>
    </w:lvl>
    <w:lvl w:ilvl="6" w:tplc="70AA8A34">
      <w:start w:val="1"/>
      <w:numFmt w:val="bullet"/>
      <w:lvlText w:val="•"/>
      <w:lvlJc w:val="left"/>
      <w:pPr>
        <w:ind w:left="2789" w:hanging="106"/>
      </w:pPr>
      <w:rPr>
        <w:rFonts w:hint="default"/>
      </w:rPr>
    </w:lvl>
    <w:lvl w:ilvl="7" w:tplc="917A8ECC">
      <w:start w:val="1"/>
      <w:numFmt w:val="bullet"/>
      <w:lvlText w:val="•"/>
      <w:lvlJc w:val="left"/>
      <w:pPr>
        <w:ind w:left="3237" w:hanging="106"/>
      </w:pPr>
      <w:rPr>
        <w:rFonts w:hint="default"/>
      </w:rPr>
    </w:lvl>
    <w:lvl w:ilvl="8" w:tplc="BC4E728C">
      <w:start w:val="1"/>
      <w:numFmt w:val="bullet"/>
      <w:lvlText w:val="•"/>
      <w:lvlJc w:val="left"/>
      <w:pPr>
        <w:ind w:left="3684" w:hanging="106"/>
      </w:pPr>
      <w:rPr>
        <w:rFonts w:hint="default"/>
      </w:rPr>
    </w:lvl>
  </w:abstractNum>
  <w:abstractNum w:abstractNumId="16" w15:restartNumberingAfterBreak="0">
    <w:nsid w:val="7FE967D8"/>
    <w:multiLevelType w:val="hybridMultilevel"/>
    <w:tmpl w:val="08BC666C"/>
    <w:lvl w:ilvl="0" w:tplc="781676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16"/>
  </w:num>
  <w:num w:numId="13">
    <w:abstractNumId w:val="7"/>
  </w:num>
  <w:num w:numId="14">
    <w:abstractNumId w:val="11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D0"/>
    <w:rsid w:val="000514A8"/>
    <w:rsid w:val="000B4410"/>
    <w:rsid w:val="000D2DE5"/>
    <w:rsid w:val="000D3052"/>
    <w:rsid w:val="000D45D0"/>
    <w:rsid w:val="000E3EF4"/>
    <w:rsid w:val="00141BEA"/>
    <w:rsid w:val="001F14AA"/>
    <w:rsid w:val="002B1247"/>
    <w:rsid w:val="00312863"/>
    <w:rsid w:val="00427592"/>
    <w:rsid w:val="00467E09"/>
    <w:rsid w:val="0047230B"/>
    <w:rsid w:val="00561509"/>
    <w:rsid w:val="005D547B"/>
    <w:rsid w:val="006355A9"/>
    <w:rsid w:val="006672C0"/>
    <w:rsid w:val="00697966"/>
    <w:rsid w:val="006D660A"/>
    <w:rsid w:val="00724745"/>
    <w:rsid w:val="00740AA0"/>
    <w:rsid w:val="00763980"/>
    <w:rsid w:val="007F72A8"/>
    <w:rsid w:val="00853B1A"/>
    <w:rsid w:val="00875B19"/>
    <w:rsid w:val="00990E2D"/>
    <w:rsid w:val="009C75C8"/>
    <w:rsid w:val="00A45234"/>
    <w:rsid w:val="00A96EFA"/>
    <w:rsid w:val="00AD6B52"/>
    <w:rsid w:val="00AF0F94"/>
    <w:rsid w:val="00B01C8F"/>
    <w:rsid w:val="00B434A8"/>
    <w:rsid w:val="00BA4515"/>
    <w:rsid w:val="00BA6EF6"/>
    <w:rsid w:val="00BB6F31"/>
    <w:rsid w:val="00C443F2"/>
    <w:rsid w:val="00C57D61"/>
    <w:rsid w:val="00C94951"/>
    <w:rsid w:val="00D17B1D"/>
    <w:rsid w:val="00D21ED4"/>
    <w:rsid w:val="00D53274"/>
    <w:rsid w:val="00E26EAE"/>
    <w:rsid w:val="00E53351"/>
    <w:rsid w:val="00EA5BD5"/>
    <w:rsid w:val="00EB29B7"/>
    <w:rsid w:val="00F01AA4"/>
    <w:rsid w:val="00F652C9"/>
    <w:rsid w:val="00F86C55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209A6"/>
  <w15:docId w15:val="{4876200A-E8EF-4B80-8595-7F322F5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6E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EF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and.org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oand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adaloo@oand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ntario.ca/laws/regulation/15016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laws/regulation/900683" TargetMode="External"/><Relationship Id="rId14" Type="http://schemas.openxmlformats.org/officeDocument/2006/relationships/hyperlink" Target="mailto:abadaloo@oand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and.org" TargetMode="External"/><Relationship Id="rId2" Type="http://schemas.openxmlformats.org/officeDocument/2006/relationships/hyperlink" Target="http://www.oand.org/" TargetMode="External"/><Relationship Id="rId1" Type="http://schemas.openxmlformats.org/officeDocument/2006/relationships/hyperlink" Target="mailto:info@oand.org" TargetMode="External"/><Relationship Id="rId4" Type="http://schemas.openxmlformats.org/officeDocument/2006/relationships/hyperlink" Target="http://www.o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hrall</dc:creator>
  <cp:lastModifiedBy>Anna-Liza Badaloo</cp:lastModifiedBy>
  <cp:revision>36</cp:revision>
  <cp:lastPrinted>2019-10-01T14:29:00Z</cp:lastPrinted>
  <dcterms:created xsi:type="dcterms:W3CDTF">2019-10-03T16:14:00Z</dcterms:created>
  <dcterms:modified xsi:type="dcterms:W3CDTF">2019-10-04T18:46:00Z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2018-11-19T00:00:00Z</vt:filetime>
  </property>
</Properties>
</file>